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0B6E85" w14:textId="77777777" w:rsidR="004B7380" w:rsidRPr="009430A3" w:rsidRDefault="00C500D4" w:rsidP="00297C71">
      <w:pPr>
        <w:rPr>
          <w:sz w:val="28"/>
          <w:szCs w:val="28"/>
        </w:rPr>
      </w:pPr>
      <w:bookmarkStart w:id="0" w:name="_GoBack"/>
      <w:bookmarkEnd w:id="0"/>
      <w:proofErr w:type="spellStart"/>
      <w:r w:rsidRPr="009430A3">
        <w:rPr>
          <w:sz w:val="28"/>
          <w:szCs w:val="28"/>
        </w:rPr>
        <w:t>Nu‘uanu</w:t>
      </w:r>
      <w:proofErr w:type="spellEnd"/>
      <w:r w:rsidRPr="009430A3">
        <w:rPr>
          <w:sz w:val="28"/>
          <w:szCs w:val="28"/>
        </w:rPr>
        <w:t xml:space="preserve"> Congregational Church</w:t>
      </w:r>
    </w:p>
    <w:p w14:paraId="759BE8C9" w14:textId="77777777" w:rsidR="00C500D4" w:rsidRPr="009430A3" w:rsidRDefault="00C500D4" w:rsidP="00297C71">
      <w:pPr>
        <w:rPr>
          <w:sz w:val="28"/>
          <w:szCs w:val="28"/>
        </w:rPr>
      </w:pPr>
      <w:r w:rsidRPr="009430A3">
        <w:rPr>
          <w:sz w:val="28"/>
          <w:szCs w:val="28"/>
        </w:rPr>
        <w:t>Twentieth Sunday in Ordinary Time</w:t>
      </w:r>
    </w:p>
    <w:p w14:paraId="793E6C9D" w14:textId="77777777" w:rsidR="00C500D4" w:rsidRPr="009430A3" w:rsidRDefault="00C500D4" w:rsidP="00297C71">
      <w:pPr>
        <w:rPr>
          <w:sz w:val="28"/>
          <w:szCs w:val="28"/>
        </w:rPr>
      </w:pPr>
      <w:r w:rsidRPr="009430A3">
        <w:rPr>
          <w:sz w:val="28"/>
          <w:szCs w:val="28"/>
        </w:rPr>
        <w:t>August 19, 2018</w:t>
      </w:r>
    </w:p>
    <w:p w14:paraId="6AD9BE24" w14:textId="77777777" w:rsidR="00C500D4" w:rsidRDefault="00C500D4" w:rsidP="00297C71">
      <w:pPr>
        <w:rPr>
          <w:sz w:val="28"/>
          <w:szCs w:val="28"/>
        </w:rPr>
      </w:pPr>
      <w:r w:rsidRPr="009430A3">
        <w:rPr>
          <w:sz w:val="28"/>
          <w:szCs w:val="28"/>
        </w:rPr>
        <w:t>Neal MacPherson</w:t>
      </w:r>
    </w:p>
    <w:p w14:paraId="5D3A9FCA" w14:textId="77777777" w:rsidR="00297C71" w:rsidRPr="009430A3" w:rsidRDefault="00297C71" w:rsidP="00297C71">
      <w:pPr>
        <w:rPr>
          <w:sz w:val="28"/>
          <w:szCs w:val="28"/>
        </w:rPr>
      </w:pPr>
    </w:p>
    <w:p w14:paraId="3E6055B4" w14:textId="77777777" w:rsidR="00C500D4" w:rsidRPr="009430A3" w:rsidRDefault="00C500D4" w:rsidP="00297C71">
      <w:pPr>
        <w:rPr>
          <w:sz w:val="28"/>
          <w:szCs w:val="28"/>
        </w:rPr>
      </w:pPr>
    </w:p>
    <w:p w14:paraId="10C4A027" w14:textId="2D10FCE6" w:rsidR="00C500D4" w:rsidRPr="009430A3" w:rsidRDefault="00132658" w:rsidP="00297C71">
      <w:pPr>
        <w:rPr>
          <w:sz w:val="28"/>
          <w:szCs w:val="28"/>
        </w:rPr>
      </w:pPr>
      <w:r w:rsidRPr="009430A3">
        <w:rPr>
          <w:i/>
          <w:sz w:val="28"/>
          <w:szCs w:val="28"/>
        </w:rPr>
        <w:t>MISSIO</w:t>
      </w:r>
      <w:r w:rsidR="00C500D4" w:rsidRPr="009430A3">
        <w:rPr>
          <w:i/>
          <w:sz w:val="28"/>
          <w:szCs w:val="28"/>
        </w:rPr>
        <w:t xml:space="preserve"> DEI         </w:t>
      </w:r>
      <w:r w:rsidR="00C500D4" w:rsidRPr="009430A3">
        <w:rPr>
          <w:sz w:val="28"/>
          <w:szCs w:val="28"/>
        </w:rPr>
        <w:t xml:space="preserve">                                    </w:t>
      </w:r>
      <w:r w:rsidRPr="009430A3">
        <w:rPr>
          <w:sz w:val="28"/>
          <w:szCs w:val="28"/>
        </w:rPr>
        <w:t xml:space="preserve">  </w:t>
      </w:r>
      <w:r w:rsidR="00C500D4" w:rsidRPr="009430A3">
        <w:rPr>
          <w:sz w:val="28"/>
          <w:szCs w:val="28"/>
        </w:rPr>
        <w:t xml:space="preserve">      </w:t>
      </w:r>
      <w:r w:rsidR="00297C71">
        <w:rPr>
          <w:sz w:val="28"/>
          <w:szCs w:val="28"/>
        </w:rPr>
        <w:t xml:space="preserve">                            </w:t>
      </w:r>
      <w:r w:rsidR="00C500D4" w:rsidRPr="009430A3">
        <w:rPr>
          <w:sz w:val="28"/>
          <w:szCs w:val="28"/>
        </w:rPr>
        <w:t>Isaiah 61:1–4</w:t>
      </w:r>
    </w:p>
    <w:p w14:paraId="6240AFC3" w14:textId="7FC2C856" w:rsidR="00C500D4" w:rsidRPr="009430A3" w:rsidRDefault="00C500D4" w:rsidP="00297C71">
      <w:pPr>
        <w:rPr>
          <w:sz w:val="28"/>
          <w:szCs w:val="28"/>
        </w:rPr>
      </w:pPr>
      <w:r w:rsidRPr="009430A3">
        <w:rPr>
          <w:sz w:val="28"/>
          <w:szCs w:val="28"/>
        </w:rPr>
        <w:tab/>
      </w:r>
      <w:r w:rsidRPr="009430A3">
        <w:rPr>
          <w:sz w:val="28"/>
          <w:szCs w:val="28"/>
        </w:rPr>
        <w:tab/>
      </w:r>
      <w:r w:rsidRPr="009430A3">
        <w:rPr>
          <w:sz w:val="28"/>
          <w:szCs w:val="28"/>
        </w:rPr>
        <w:tab/>
      </w:r>
      <w:r w:rsidRPr="009430A3">
        <w:rPr>
          <w:sz w:val="28"/>
          <w:szCs w:val="28"/>
        </w:rPr>
        <w:tab/>
      </w:r>
      <w:r w:rsidRPr="009430A3">
        <w:rPr>
          <w:sz w:val="28"/>
          <w:szCs w:val="28"/>
        </w:rPr>
        <w:tab/>
      </w:r>
      <w:r w:rsidRPr="009430A3">
        <w:rPr>
          <w:sz w:val="28"/>
          <w:szCs w:val="28"/>
        </w:rPr>
        <w:tab/>
      </w:r>
      <w:r w:rsidRPr="009430A3">
        <w:rPr>
          <w:sz w:val="28"/>
          <w:szCs w:val="28"/>
        </w:rPr>
        <w:tab/>
      </w:r>
      <w:r w:rsidRPr="009430A3">
        <w:rPr>
          <w:sz w:val="28"/>
          <w:szCs w:val="28"/>
        </w:rPr>
        <w:tab/>
      </w:r>
      <w:r w:rsidRPr="009430A3">
        <w:rPr>
          <w:sz w:val="28"/>
          <w:szCs w:val="28"/>
        </w:rPr>
        <w:tab/>
        <w:t xml:space="preserve">  </w:t>
      </w:r>
      <w:r w:rsidR="00297C71">
        <w:rPr>
          <w:sz w:val="28"/>
          <w:szCs w:val="28"/>
        </w:rPr>
        <w:t xml:space="preserve">       </w:t>
      </w:r>
      <w:r w:rsidRPr="009430A3">
        <w:rPr>
          <w:sz w:val="28"/>
          <w:szCs w:val="28"/>
        </w:rPr>
        <w:t xml:space="preserve">     Psalm 146</w:t>
      </w:r>
    </w:p>
    <w:p w14:paraId="66A3C380" w14:textId="6E8C81B4" w:rsidR="00C500D4" w:rsidRPr="009430A3" w:rsidRDefault="00C500D4" w:rsidP="00297C71">
      <w:pPr>
        <w:rPr>
          <w:sz w:val="28"/>
          <w:szCs w:val="28"/>
        </w:rPr>
      </w:pPr>
      <w:r w:rsidRPr="009430A3">
        <w:rPr>
          <w:sz w:val="28"/>
          <w:szCs w:val="28"/>
        </w:rPr>
        <w:t xml:space="preserve">                                                                 </w:t>
      </w:r>
      <w:r w:rsidR="00297C71">
        <w:rPr>
          <w:sz w:val="28"/>
          <w:szCs w:val="28"/>
        </w:rPr>
        <w:t xml:space="preserve">                            </w:t>
      </w:r>
      <w:r w:rsidRPr="009430A3">
        <w:rPr>
          <w:sz w:val="28"/>
          <w:szCs w:val="28"/>
        </w:rPr>
        <w:t xml:space="preserve">   Romans 12:9–21</w:t>
      </w:r>
    </w:p>
    <w:p w14:paraId="338FE26A" w14:textId="1F58B6FA" w:rsidR="00C500D4" w:rsidRPr="009430A3" w:rsidRDefault="00C500D4" w:rsidP="00297C71">
      <w:pPr>
        <w:rPr>
          <w:sz w:val="28"/>
          <w:szCs w:val="28"/>
        </w:rPr>
      </w:pPr>
      <w:r w:rsidRPr="009430A3">
        <w:rPr>
          <w:sz w:val="28"/>
          <w:szCs w:val="28"/>
        </w:rPr>
        <w:t xml:space="preserve">                                                                     </w:t>
      </w:r>
      <w:r w:rsidR="00297C71">
        <w:rPr>
          <w:sz w:val="28"/>
          <w:szCs w:val="28"/>
        </w:rPr>
        <w:t xml:space="preserve">                            </w:t>
      </w:r>
      <w:r w:rsidRPr="009430A3">
        <w:rPr>
          <w:sz w:val="28"/>
          <w:szCs w:val="28"/>
        </w:rPr>
        <w:t xml:space="preserve">  Luke 10:25–37</w:t>
      </w:r>
    </w:p>
    <w:p w14:paraId="31EDB8FA" w14:textId="77777777" w:rsidR="00C500D4" w:rsidRPr="009430A3" w:rsidRDefault="00C500D4" w:rsidP="00297C71">
      <w:pPr>
        <w:rPr>
          <w:sz w:val="28"/>
          <w:szCs w:val="28"/>
        </w:rPr>
      </w:pPr>
    </w:p>
    <w:p w14:paraId="6E66689C" w14:textId="29704D8B" w:rsidR="00C500D4" w:rsidRDefault="00C500D4" w:rsidP="00297C71">
      <w:pPr>
        <w:rPr>
          <w:sz w:val="28"/>
          <w:szCs w:val="28"/>
        </w:rPr>
      </w:pPr>
      <w:r w:rsidRPr="009430A3">
        <w:rPr>
          <w:sz w:val="28"/>
          <w:szCs w:val="28"/>
        </w:rPr>
        <w:tab/>
        <w:t xml:space="preserve">I want to thank Arthur </w:t>
      </w:r>
      <w:proofErr w:type="spellStart"/>
      <w:r w:rsidRPr="009430A3">
        <w:rPr>
          <w:sz w:val="28"/>
          <w:szCs w:val="28"/>
        </w:rPr>
        <w:t>Goto</w:t>
      </w:r>
      <w:proofErr w:type="spellEnd"/>
      <w:r w:rsidRPr="009430A3">
        <w:rPr>
          <w:sz w:val="28"/>
          <w:szCs w:val="28"/>
        </w:rPr>
        <w:t xml:space="preserve"> for raising an important </w:t>
      </w:r>
      <w:r w:rsidR="006D5898" w:rsidRPr="009430A3">
        <w:rPr>
          <w:sz w:val="28"/>
          <w:szCs w:val="28"/>
        </w:rPr>
        <w:t>q</w:t>
      </w:r>
      <w:r w:rsidRPr="009430A3">
        <w:rPr>
          <w:sz w:val="28"/>
          <w:szCs w:val="28"/>
        </w:rPr>
        <w:t xml:space="preserve">uestion during last Sunday’s town-hall meeting in the Choir Room. Those who were there may recall the New Beginnings Report, which Wayne Kodama presented. In the report, it was stated that in light of the fact that we would like to become a missional church, we might begin by seeing ourselves as a neighborhood center for the </w:t>
      </w:r>
      <w:proofErr w:type="spellStart"/>
      <w:r w:rsidRPr="009430A3">
        <w:rPr>
          <w:sz w:val="28"/>
          <w:szCs w:val="28"/>
        </w:rPr>
        <w:t>Nu‘uanu</w:t>
      </w:r>
      <w:proofErr w:type="spellEnd"/>
      <w:r w:rsidRPr="009430A3">
        <w:rPr>
          <w:sz w:val="28"/>
          <w:szCs w:val="28"/>
        </w:rPr>
        <w:t xml:space="preserve"> Valley so that we more intentionally </w:t>
      </w:r>
      <w:r w:rsidR="00401EE9" w:rsidRPr="009430A3">
        <w:rPr>
          <w:sz w:val="28"/>
          <w:szCs w:val="28"/>
        </w:rPr>
        <w:t xml:space="preserve">might </w:t>
      </w:r>
      <w:r w:rsidRPr="009430A3">
        <w:rPr>
          <w:sz w:val="28"/>
          <w:szCs w:val="28"/>
        </w:rPr>
        <w:t>serve the needs of the larger community. Our buildings and resources could then be used to serve the needs of tho</w:t>
      </w:r>
      <w:r w:rsidR="00132658" w:rsidRPr="009430A3">
        <w:rPr>
          <w:sz w:val="28"/>
          <w:szCs w:val="28"/>
        </w:rPr>
        <w:t>se who live in the neighborhoods</w:t>
      </w:r>
      <w:r w:rsidRPr="009430A3">
        <w:rPr>
          <w:sz w:val="28"/>
          <w:szCs w:val="28"/>
        </w:rPr>
        <w:t xml:space="preserve"> surrounding us. In response, Arthur said that in that case we would look like just another 501c3 organiza</w:t>
      </w:r>
      <w:r w:rsidR="006D5898" w:rsidRPr="009430A3">
        <w:rPr>
          <w:sz w:val="28"/>
          <w:szCs w:val="28"/>
        </w:rPr>
        <w:t>tion. He wondered how our missional activity</w:t>
      </w:r>
      <w:r w:rsidRPr="009430A3">
        <w:rPr>
          <w:sz w:val="28"/>
          <w:szCs w:val="28"/>
        </w:rPr>
        <w:t xml:space="preserve"> would relate to the fact that we are a </w:t>
      </w:r>
      <w:r w:rsidRPr="009430A3">
        <w:rPr>
          <w:i/>
          <w:sz w:val="28"/>
          <w:szCs w:val="28"/>
        </w:rPr>
        <w:t>Christian</w:t>
      </w:r>
      <w:r w:rsidRPr="009430A3">
        <w:rPr>
          <w:sz w:val="28"/>
          <w:szCs w:val="28"/>
        </w:rPr>
        <w:t xml:space="preserve"> church. He further wondered how our serving the needs of the community would increase the membership of our church. </w:t>
      </w:r>
    </w:p>
    <w:p w14:paraId="545B943A" w14:textId="77777777" w:rsidR="00297C71" w:rsidRPr="009430A3" w:rsidRDefault="00297C71" w:rsidP="00297C71">
      <w:pPr>
        <w:rPr>
          <w:sz w:val="28"/>
          <w:szCs w:val="28"/>
        </w:rPr>
      </w:pPr>
    </w:p>
    <w:p w14:paraId="69C823DA" w14:textId="77777777" w:rsidR="00C500D4" w:rsidRDefault="00C500D4" w:rsidP="00297C71">
      <w:pPr>
        <w:rPr>
          <w:sz w:val="28"/>
          <w:szCs w:val="28"/>
        </w:rPr>
      </w:pPr>
      <w:r w:rsidRPr="009430A3">
        <w:rPr>
          <w:sz w:val="28"/>
          <w:szCs w:val="28"/>
        </w:rPr>
        <w:tab/>
        <w:t xml:space="preserve">As he spoke, I realized that in our New Beginnings report we had neglected to articulate a </w:t>
      </w:r>
      <w:r w:rsidRPr="009430A3">
        <w:rPr>
          <w:i/>
          <w:sz w:val="28"/>
          <w:szCs w:val="28"/>
        </w:rPr>
        <w:t>theology of mission.</w:t>
      </w:r>
      <w:r w:rsidRPr="009430A3">
        <w:rPr>
          <w:sz w:val="28"/>
          <w:szCs w:val="28"/>
        </w:rPr>
        <w:t xml:space="preserve"> So I decided by way of this morning’s sermon to begin an exploration of a theology of mission that might spark some further discussion among us. </w:t>
      </w:r>
    </w:p>
    <w:p w14:paraId="585260E4" w14:textId="77777777" w:rsidR="00297C71" w:rsidRPr="009430A3" w:rsidRDefault="00297C71" w:rsidP="00297C71">
      <w:pPr>
        <w:rPr>
          <w:sz w:val="28"/>
          <w:szCs w:val="28"/>
        </w:rPr>
      </w:pPr>
    </w:p>
    <w:p w14:paraId="3E1453B6" w14:textId="63B86CAF" w:rsidR="00C500D4" w:rsidRDefault="00C500D4" w:rsidP="00297C71">
      <w:pPr>
        <w:rPr>
          <w:sz w:val="28"/>
          <w:szCs w:val="28"/>
        </w:rPr>
      </w:pPr>
      <w:r w:rsidRPr="009430A3">
        <w:rPr>
          <w:sz w:val="28"/>
          <w:szCs w:val="28"/>
        </w:rPr>
        <w:tab/>
        <w:t xml:space="preserve">And so, here goes. In recent years, there has been an important shift in thinking about the nature of Christian mission. From the traditional emphasis on the </w:t>
      </w:r>
      <w:r w:rsidRPr="009430A3">
        <w:rPr>
          <w:i/>
          <w:sz w:val="28"/>
          <w:szCs w:val="28"/>
        </w:rPr>
        <w:t>mission of the church</w:t>
      </w:r>
      <w:r w:rsidRPr="009430A3">
        <w:rPr>
          <w:sz w:val="28"/>
          <w:szCs w:val="28"/>
        </w:rPr>
        <w:t xml:space="preserve">, which dominated the study of missions in the years following World War II, in the 80’s and 90’s theologians started to speak of Christian mission as </w:t>
      </w:r>
      <w:proofErr w:type="spellStart"/>
      <w:r w:rsidRPr="009430A3">
        <w:rPr>
          <w:i/>
          <w:sz w:val="28"/>
          <w:szCs w:val="28"/>
        </w:rPr>
        <w:t>Missio</w:t>
      </w:r>
      <w:proofErr w:type="spellEnd"/>
      <w:r w:rsidRPr="009430A3">
        <w:rPr>
          <w:i/>
          <w:sz w:val="28"/>
          <w:szCs w:val="28"/>
        </w:rPr>
        <w:t xml:space="preserve"> Dei, </w:t>
      </w:r>
      <w:r w:rsidRPr="009430A3">
        <w:rPr>
          <w:sz w:val="28"/>
          <w:szCs w:val="28"/>
        </w:rPr>
        <w:t xml:space="preserve">in other words, “the Mission of God.” Mission was to be seen not </w:t>
      </w:r>
      <w:r w:rsidR="006D5898" w:rsidRPr="009430A3">
        <w:rPr>
          <w:sz w:val="28"/>
          <w:szCs w:val="28"/>
        </w:rPr>
        <w:t xml:space="preserve">primarily </w:t>
      </w:r>
      <w:r w:rsidRPr="009430A3">
        <w:rPr>
          <w:sz w:val="28"/>
          <w:szCs w:val="28"/>
        </w:rPr>
        <w:t xml:space="preserve">as the </w:t>
      </w:r>
      <w:r w:rsidRPr="009430A3">
        <w:rPr>
          <w:i/>
          <w:sz w:val="28"/>
          <w:szCs w:val="28"/>
        </w:rPr>
        <w:t>mission of the church</w:t>
      </w:r>
      <w:r w:rsidRPr="009430A3">
        <w:rPr>
          <w:sz w:val="28"/>
          <w:szCs w:val="28"/>
        </w:rPr>
        <w:t xml:space="preserve"> but as the </w:t>
      </w:r>
      <w:r w:rsidRPr="009430A3">
        <w:rPr>
          <w:i/>
          <w:sz w:val="28"/>
          <w:szCs w:val="28"/>
        </w:rPr>
        <w:t>mission of God</w:t>
      </w:r>
      <w:r w:rsidRPr="009430A3">
        <w:rPr>
          <w:sz w:val="28"/>
          <w:szCs w:val="28"/>
        </w:rPr>
        <w:t xml:space="preserve"> in the world. The task was no longer to figure out what the church should be doing, which most often ended up with </w:t>
      </w:r>
      <w:r w:rsidR="00132658" w:rsidRPr="009430A3">
        <w:rPr>
          <w:sz w:val="28"/>
          <w:szCs w:val="28"/>
        </w:rPr>
        <w:t xml:space="preserve">the church </w:t>
      </w:r>
      <w:r w:rsidRPr="009430A3">
        <w:rPr>
          <w:sz w:val="28"/>
          <w:szCs w:val="28"/>
        </w:rPr>
        <w:t xml:space="preserve">trying to devise programs in order to increase </w:t>
      </w:r>
      <w:r w:rsidR="00132658" w:rsidRPr="009430A3">
        <w:rPr>
          <w:sz w:val="28"/>
          <w:szCs w:val="28"/>
        </w:rPr>
        <w:t>its membership</w:t>
      </w:r>
      <w:r w:rsidRPr="009430A3">
        <w:rPr>
          <w:sz w:val="28"/>
          <w:szCs w:val="28"/>
        </w:rPr>
        <w:t>. The task was now to discern what God desires for our world, which can be a very differen</w:t>
      </w:r>
      <w:r w:rsidR="00132658" w:rsidRPr="009430A3">
        <w:rPr>
          <w:sz w:val="28"/>
          <w:szCs w:val="28"/>
        </w:rPr>
        <w:t>t task from one that begins by</w:t>
      </w:r>
      <w:r w:rsidRPr="009430A3">
        <w:rPr>
          <w:sz w:val="28"/>
          <w:szCs w:val="28"/>
        </w:rPr>
        <w:t xml:space="preserve"> asking what is good for the church. </w:t>
      </w:r>
    </w:p>
    <w:p w14:paraId="6B5BF347" w14:textId="77777777" w:rsidR="00297C71" w:rsidRPr="009430A3" w:rsidRDefault="00297C71" w:rsidP="00297C71">
      <w:pPr>
        <w:rPr>
          <w:sz w:val="28"/>
          <w:szCs w:val="28"/>
        </w:rPr>
      </w:pPr>
    </w:p>
    <w:p w14:paraId="2CDC4E13" w14:textId="50441DAA" w:rsidR="00C500D4" w:rsidRDefault="00C500D4" w:rsidP="00297C71">
      <w:pPr>
        <w:rPr>
          <w:sz w:val="28"/>
          <w:szCs w:val="28"/>
        </w:rPr>
      </w:pPr>
      <w:r w:rsidRPr="009430A3">
        <w:rPr>
          <w:sz w:val="28"/>
          <w:szCs w:val="28"/>
        </w:rPr>
        <w:tab/>
        <w:t xml:space="preserve">To explore </w:t>
      </w:r>
      <w:r w:rsidRPr="009430A3">
        <w:rPr>
          <w:i/>
          <w:sz w:val="28"/>
          <w:szCs w:val="28"/>
        </w:rPr>
        <w:t>Mission Dei</w:t>
      </w:r>
      <w:r w:rsidRPr="009430A3">
        <w:rPr>
          <w:sz w:val="28"/>
          <w:szCs w:val="28"/>
        </w:rPr>
        <w:t>, the mission of God in the world, we can do no better than turn t</w:t>
      </w:r>
      <w:r w:rsidR="00132658" w:rsidRPr="009430A3">
        <w:rPr>
          <w:sz w:val="28"/>
          <w:szCs w:val="28"/>
        </w:rPr>
        <w:t>o the scriptures of the Hebrew B</w:t>
      </w:r>
      <w:r w:rsidRPr="009430A3">
        <w:rPr>
          <w:sz w:val="28"/>
          <w:szCs w:val="28"/>
        </w:rPr>
        <w:t xml:space="preserve">ible and the Christian scriptures of the Newer Testament. This morning, I have chosen four, which have </w:t>
      </w:r>
      <w:r w:rsidR="00136C2D" w:rsidRPr="009430A3">
        <w:rPr>
          <w:sz w:val="28"/>
          <w:szCs w:val="28"/>
        </w:rPr>
        <w:t xml:space="preserve">already </w:t>
      </w:r>
      <w:r w:rsidRPr="009430A3">
        <w:rPr>
          <w:sz w:val="28"/>
          <w:szCs w:val="28"/>
        </w:rPr>
        <w:t xml:space="preserve">been read for us. </w:t>
      </w:r>
    </w:p>
    <w:p w14:paraId="4190CC93" w14:textId="77777777" w:rsidR="00297C71" w:rsidRPr="009430A3" w:rsidRDefault="00297C71" w:rsidP="00297C71">
      <w:pPr>
        <w:rPr>
          <w:sz w:val="28"/>
          <w:szCs w:val="28"/>
        </w:rPr>
      </w:pPr>
    </w:p>
    <w:p w14:paraId="1AAC0A64" w14:textId="77777777" w:rsidR="00136C2D" w:rsidRDefault="00136C2D" w:rsidP="00297C71">
      <w:pPr>
        <w:rPr>
          <w:sz w:val="28"/>
          <w:szCs w:val="28"/>
        </w:rPr>
      </w:pPr>
      <w:r w:rsidRPr="009430A3">
        <w:rPr>
          <w:sz w:val="28"/>
          <w:szCs w:val="28"/>
        </w:rPr>
        <w:tab/>
        <w:t xml:space="preserve">In Isaiah Chapter 61, the prophet has been anointed </w:t>
      </w:r>
    </w:p>
    <w:p w14:paraId="6B04FEE3" w14:textId="77777777" w:rsidR="00297C71" w:rsidRPr="009430A3" w:rsidRDefault="00297C71" w:rsidP="00297C71">
      <w:pPr>
        <w:rPr>
          <w:sz w:val="28"/>
          <w:szCs w:val="28"/>
        </w:rPr>
      </w:pPr>
    </w:p>
    <w:p w14:paraId="55176FD9" w14:textId="77777777" w:rsidR="00136C2D" w:rsidRPr="009430A3" w:rsidRDefault="00136C2D" w:rsidP="00297C71">
      <w:pPr>
        <w:ind w:left="720" w:firstLine="720"/>
        <w:rPr>
          <w:i/>
          <w:sz w:val="28"/>
          <w:szCs w:val="28"/>
        </w:rPr>
      </w:pPr>
      <w:r w:rsidRPr="009430A3">
        <w:rPr>
          <w:i/>
          <w:sz w:val="28"/>
          <w:szCs w:val="28"/>
        </w:rPr>
        <w:t xml:space="preserve">. . . to bring good news to the oppressed, </w:t>
      </w:r>
    </w:p>
    <w:p w14:paraId="7F2AC9A5" w14:textId="77777777" w:rsidR="00136C2D" w:rsidRPr="009430A3" w:rsidRDefault="00136C2D" w:rsidP="00297C71">
      <w:pPr>
        <w:ind w:left="720" w:firstLine="720"/>
        <w:rPr>
          <w:i/>
          <w:sz w:val="28"/>
          <w:szCs w:val="28"/>
        </w:rPr>
      </w:pPr>
      <w:r w:rsidRPr="009430A3">
        <w:rPr>
          <w:i/>
          <w:sz w:val="28"/>
          <w:szCs w:val="28"/>
        </w:rPr>
        <w:t xml:space="preserve">   to bind up the brokenhearted,</w:t>
      </w:r>
    </w:p>
    <w:p w14:paraId="2786BBC6" w14:textId="77777777" w:rsidR="00136C2D" w:rsidRPr="009430A3" w:rsidRDefault="00136C2D" w:rsidP="00297C71">
      <w:pPr>
        <w:ind w:left="720" w:firstLine="720"/>
        <w:rPr>
          <w:i/>
          <w:sz w:val="28"/>
          <w:szCs w:val="28"/>
        </w:rPr>
      </w:pPr>
      <w:r w:rsidRPr="009430A3">
        <w:rPr>
          <w:i/>
          <w:sz w:val="28"/>
          <w:szCs w:val="28"/>
        </w:rPr>
        <w:t>to proclaim liberty to the captives,</w:t>
      </w:r>
    </w:p>
    <w:p w14:paraId="76DE6614" w14:textId="77777777" w:rsidR="00136C2D" w:rsidRPr="009430A3" w:rsidRDefault="00136C2D" w:rsidP="00297C71">
      <w:pPr>
        <w:ind w:left="720" w:firstLine="720"/>
        <w:rPr>
          <w:i/>
          <w:sz w:val="28"/>
          <w:szCs w:val="28"/>
        </w:rPr>
      </w:pPr>
      <w:r w:rsidRPr="009430A3">
        <w:rPr>
          <w:i/>
          <w:sz w:val="28"/>
          <w:szCs w:val="28"/>
        </w:rPr>
        <w:t xml:space="preserve">   and release to the prisoners;</w:t>
      </w:r>
    </w:p>
    <w:p w14:paraId="70C59A20" w14:textId="3C78C2CE" w:rsidR="00136C2D" w:rsidRPr="00297C71" w:rsidRDefault="00136C2D" w:rsidP="00297C71">
      <w:pPr>
        <w:ind w:left="720" w:firstLine="720"/>
        <w:rPr>
          <w:i/>
          <w:sz w:val="28"/>
          <w:szCs w:val="28"/>
        </w:rPr>
      </w:pPr>
      <w:r w:rsidRPr="009430A3">
        <w:rPr>
          <w:i/>
          <w:sz w:val="28"/>
          <w:szCs w:val="28"/>
        </w:rPr>
        <w:t>to proclaim the year of the Lord’s favor.</w:t>
      </w:r>
      <w:r w:rsidR="001B0740" w:rsidRPr="009430A3">
        <w:rPr>
          <w:i/>
          <w:sz w:val="28"/>
          <w:szCs w:val="28"/>
        </w:rPr>
        <w:t xml:space="preserve"> </w:t>
      </w:r>
      <w:r w:rsidR="00297C71">
        <w:rPr>
          <w:i/>
          <w:sz w:val="28"/>
          <w:szCs w:val="28"/>
        </w:rPr>
        <w:t xml:space="preserve">                    </w:t>
      </w:r>
      <w:r w:rsidR="001B0740" w:rsidRPr="009430A3">
        <w:rPr>
          <w:i/>
          <w:sz w:val="28"/>
          <w:szCs w:val="28"/>
        </w:rPr>
        <w:t xml:space="preserve"> </w:t>
      </w:r>
      <w:r w:rsidR="001B0740" w:rsidRPr="009430A3">
        <w:rPr>
          <w:sz w:val="28"/>
          <w:szCs w:val="28"/>
        </w:rPr>
        <w:t>(vs. 1-2a)</w:t>
      </w:r>
    </w:p>
    <w:p w14:paraId="67B6C372" w14:textId="77777777" w:rsidR="00136C2D" w:rsidRPr="009430A3" w:rsidRDefault="00136C2D" w:rsidP="00297C71">
      <w:pPr>
        <w:rPr>
          <w:sz w:val="28"/>
          <w:szCs w:val="28"/>
        </w:rPr>
      </w:pPr>
    </w:p>
    <w:p w14:paraId="4247E1DE" w14:textId="2BD7F1CD" w:rsidR="00136C2D" w:rsidRDefault="00136C2D" w:rsidP="00297C71">
      <w:pPr>
        <w:rPr>
          <w:sz w:val="28"/>
          <w:szCs w:val="28"/>
        </w:rPr>
      </w:pPr>
      <w:r w:rsidRPr="009430A3">
        <w:rPr>
          <w:sz w:val="28"/>
          <w:szCs w:val="28"/>
        </w:rPr>
        <w:tab/>
        <w:t>It’s important to know that these words were spoken</w:t>
      </w:r>
      <w:r w:rsidR="00297C71">
        <w:rPr>
          <w:sz w:val="28"/>
          <w:szCs w:val="28"/>
        </w:rPr>
        <w:t xml:space="preserve"> </w:t>
      </w:r>
      <w:r w:rsidR="00132658" w:rsidRPr="009430A3">
        <w:rPr>
          <w:sz w:val="28"/>
          <w:szCs w:val="28"/>
        </w:rPr>
        <w:t xml:space="preserve">towards the end of the </w:t>
      </w:r>
      <w:r w:rsidR="009F77A7" w:rsidRPr="009430A3">
        <w:rPr>
          <w:sz w:val="28"/>
          <w:szCs w:val="28"/>
        </w:rPr>
        <w:t>6</w:t>
      </w:r>
      <w:r w:rsidR="00132658" w:rsidRPr="009430A3">
        <w:rPr>
          <w:sz w:val="28"/>
          <w:szCs w:val="28"/>
          <w:vertAlign w:val="superscript"/>
        </w:rPr>
        <w:t>th</w:t>
      </w:r>
      <w:r w:rsidR="00132658" w:rsidRPr="009430A3">
        <w:rPr>
          <w:sz w:val="28"/>
          <w:szCs w:val="28"/>
        </w:rPr>
        <w:t xml:space="preserve"> century BCE </w:t>
      </w:r>
      <w:r w:rsidRPr="009430A3">
        <w:rPr>
          <w:sz w:val="28"/>
          <w:szCs w:val="28"/>
        </w:rPr>
        <w:t xml:space="preserve">soon after the people of Israel had returned to Jerusalem from their long captivity in Babylon. They had returned to a city in ruins. The temple was no more. Destitution and poverty were the order of the day. Notice that the mission of the prophet is really God’s mission. </w:t>
      </w:r>
      <w:r w:rsidR="001B0740" w:rsidRPr="009430A3">
        <w:rPr>
          <w:sz w:val="28"/>
          <w:szCs w:val="28"/>
        </w:rPr>
        <w:t xml:space="preserve">It is the Spirit of the Lord that has anointed the prophet to proclaim a Jubilee year of restoration. Notice also God’s mission becomes the mission of the whole people. </w:t>
      </w:r>
    </w:p>
    <w:p w14:paraId="166417F9" w14:textId="77777777" w:rsidR="00297C71" w:rsidRPr="009430A3" w:rsidRDefault="00297C71" w:rsidP="00297C71">
      <w:pPr>
        <w:rPr>
          <w:sz w:val="28"/>
          <w:szCs w:val="28"/>
        </w:rPr>
      </w:pPr>
    </w:p>
    <w:p w14:paraId="5AB0E3BA" w14:textId="77777777" w:rsidR="001B0740" w:rsidRPr="009430A3" w:rsidRDefault="001B0740" w:rsidP="00297C71">
      <w:pPr>
        <w:rPr>
          <w:i/>
          <w:sz w:val="28"/>
          <w:szCs w:val="28"/>
        </w:rPr>
      </w:pPr>
      <w:r w:rsidRPr="009430A3">
        <w:rPr>
          <w:sz w:val="28"/>
          <w:szCs w:val="28"/>
        </w:rPr>
        <w:tab/>
      </w:r>
      <w:r w:rsidRPr="009430A3">
        <w:rPr>
          <w:sz w:val="28"/>
          <w:szCs w:val="28"/>
        </w:rPr>
        <w:tab/>
      </w:r>
      <w:r w:rsidRPr="009430A3">
        <w:rPr>
          <w:i/>
          <w:sz w:val="28"/>
          <w:szCs w:val="28"/>
        </w:rPr>
        <w:t>They shall build up the ancient ruins,</w:t>
      </w:r>
    </w:p>
    <w:p w14:paraId="4F1D4DDB" w14:textId="77777777" w:rsidR="001B0740" w:rsidRPr="009430A3" w:rsidRDefault="001B0740" w:rsidP="00297C71">
      <w:pPr>
        <w:rPr>
          <w:i/>
          <w:sz w:val="28"/>
          <w:szCs w:val="28"/>
        </w:rPr>
      </w:pPr>
      <w:r w:rsidRPr="009430A3">
        <w:rPr>
          <w:i/>
          <w:sz w:val="28"/>
          <w:szCs w:val="28"/>
        </w:rPr>
        <w:tab/>
      </w:r>
      <w:r w:rsidRPr="009430A3">
        <w:rPr>
          <w:i/>
          <w:sz w:val="28"/>
          <w:szCs w:val="28"/>
        </w:rPr>
        <w:tab/>
        <w:t xml:space="preserve">   they shall raise up the former devastations;</w:t>
      </w:r>
    </w:p>
    <w:p w14:paraId="3240AAFE" w14:textId="77777777" w:rsidR="001B0740" w:rsidRPr="009430A3" w:rsidRDefault="001B0740" w:rsidP="00297C71">
      <w:pPr>
        <w:rPr>
          <w:i/>
          <w:sz w:val="28"/>
          <w:szCs w:val="28"/>
        </w:rPr>
      </w:pPr>
      <w:r w:rsidRPr="009430A3">
        <w:rPr>
          <w:i/>
          <w:sz w:val="28"/>
          <w:szCs w:val="28"/>
        </w:rPr>
        <w:tab/>
      </w:r>
      <w:r w:rsidRPr="009430A3">
        <w:rPr>
          <w:i/>
          <w:sz w:val="28"/>
          <w:szCs w:val="28"/>
        </w:rPr>
        <w:tab/>
        <w:t>they shall repair the ruined cities,</w:t>
      </w:r>
    </w:p>
    <w:p w14:paraId="75ECA358" w14:textId="7FD624CF" w:rsidR="001B0740" w:rsidRPr="00297C71" w:rsidRDefault="001B0740" w:rsidP="00297C71">
      <w:pPr>
        <w:rPr>
          <w:i/>
          <w:sz w:val="28"/>
          <w:szCs w:val="28"/>
        </w:rPr>
      </w:pPr>
      <w:r w:rsidRPr="009430A3">
        <w:rPr>
          <w:i/>
          <w:sz w:val="28"/>
          <w:szCs w:val="28"/>
        </w:rPr>
        <w:tab/>
      </w:r>
      <w:r w:rsidRPr="009430A3">
        <w:rPr>
          <w:i/>
          <w:sz w:val="28"/>
          <w:szCs w:val="28"/>
        </w:rPr>
        <w:tab/>
        <w:t xml:space="preserve">  the devastations of many generations.</w:t>
      </w:r>
      <w:r w:rsidR="00297C71">
        <w:rPr>
          <w:i/>
          <w:sz w:val="28"/>
          <w:szCs w:val="28"/>
        </w:rPr>
        <w:t xml:space="preserve">                             </w:t>
      </w:r>
      <w:r w:rsidRPr="009430A3">
        <w:rPr>
          <w:i/>
          <w:sz w:val="28"/>
          <w:szCs w:val="28"/>
        </w:rPr>
        <w:t xml:space="preserve"> </w:t>
      </w:r>
      <w:r w:rsidRPr="009430A3">
        <w:rPr>
          <w:sz w:val="28"/>
          <w:szCs w:val="28"/>
        </w:rPr>
        <w:t>(vs. 4)</w:t>
      </w:r>
    </w:p>
    <w:p w14:paraId="12435557" w14:textId="77777777" w:rsidR="001B0740" w:rsidRPr="009430A3" w:rsidRDefault="001B0740" w:rsidP="00297C71">
      <w:pPr>
        <w:rPr>
          <w:sz w:val="28"/>
          <w:szCs w:val="28"/>
        </w:rPr>
      </w:pPr>
    </w:p>
    <w:p w14:paraId="3C2DB383" w14:textId="77777777" w:rsidR="001B0740" w:rsidRPr="009430A3" w:rsidRDefault="001B0740" w:rsidP="00297C71">
      <w:pPr>
        <w:rPr>
          <w:sz w:val="28"/>
          <w:szCs w:val="28"/>
        </w:rPr>
      </w:pPr>
      <w:r w:rsidRPr="009430A3">
        <w:rPr>
          <w:sz w:val="28"/>
          <w:szCs w:val="28"/>
        </w:rPr>
        <w:t>This is what God will do through them.</w:t>
      </w:r>
    </w:p>
    <w:p w14:paraId="404C7850" w14:textId="77777777" w:rsidR="001B0740" w:rsidRPr="009430A3" w:rsidRDefault="001B0740" w:rsidP="00297C71">
      <w:pPr>
        <w:rPr>
          <w:sz w:val="28"/>
          <w:szCs w:val="28"/>
        </w:rPr>
      </w:pPr>
    </w:p>
    <w:p w14:paraId="50B07917" w14:textId="77777777" w:rsidR="001B0740" w:rsidRPr="009430A3" w:rsidRDefault="001B0740" w:rsidP="00297C71">
      <w:pPr>
        <w:rPr>
          <w:sz w:val="28"/>
          <w:szCs w:val="28"/>
        </w:rPr>
      </w:pPr>
      <w:r w:rsidRPr="009430A3">
        <w:rPr>
          <w:sz w:val="28"/>
          <w:szCs w:val="28"/>
        </w:rPr>
        <w:tab/>
        <w:t>The 146</w:t>
      </w:r>
      <w:r w:rsidRPr="009430A3">
        <w:rPr>
          <w:sz w:val="28"/>
          <w:szCs w:val="28"/>
          <w:vertAlign w:val="superscript"/>
        </w:rPr>
        <w:t>th</w:t>
      </w:r>
      <w:r w:rsidRPr="009430A3">
        <w:rPr>
          <w:sz w:val="28"/>
          <w:szCs w:val="28"/>
        </w:rPr>
        <w:t xml:space="preserve"> Psalm continues the theme. It is God</w:t>
      </w:r>
    </w:p>
    <w:p w14:paraId="1D225401" w14:textId="77777777" w:rsidR="001B0740" w:rsidRPr="009430A3" w:rsidRDefault="001B0740" w:rsidP="00297C71">
      <w:pPr>
        <w:rPr>
          <w:sz w:val="28"/>
          <w:szCs w:val="28"/>
        </w:rPr>
      </w:pPr>
    </w:p>
    <w:p w14:paraId="48FD6C60" w14:textId="77777777" w:rsidR="001B0740" w:rsidRPr="009430A3" w:rsidRDefault="001B0740" w:rsidP="00297C71">
      <w:pPr>
        <w:rPr>
          <w:i/>
          <w:sz w:val="28"/>
          <w:szCs w:val="28"/>
        </w:rPr>
      </w:pPr>
      <w:r w:rsidRPr="009430A3">
        <w:rPr>
          <w:sz w:val="28"/>
          <w:szCs w:val="28"/>
        </w:rPr>
        <w:tab/>
      </w:r>
      <w:r w:rsidRPr="009430A3">
        <w:rPr>
          <w:sz w:val="28"/>
          <w:szCs w:val="28"/>
        </w:rPr>
        <w:tab/>
      </w:r>
      <w:r w:rsidRPr="009430A3">
        <w:rPr>
          <w:i/>
          <w:sz w:val="28"/>
          <w:szCs w:val="28"/>
        </w:rPr>
        <w:t>who executes justice for the oppressed;</w:t>
      </w:r>
    </w:p>
    <w:p w14:paraId="3D3379B0" w14:textId="77777777" w:rsidR="001B0740" w:rsidRPr="009430A3" w:rsidRDefault="001B0740" w:rsidP="00297C71">
      <w:pPr>
        <w:rPr>
          <w:i/>
          <w:sz w:val="28"/>
          <w:szCs w:val="28"/>
        </w:rPr>
      </w:pPr>
      <w:r w:rsidRPr="009430A3">
        <w:rPr>
          <w:i/>
          <w:sz w:val="28"/>
          <w:szCs w:val="28"/>
        </w:rPr>
        <w:tab/>
      </w:r>
      <w:r w:rsidRPr="009430A3">
        <w:rPr>
          <w:i/>
          <w:sz w:val="28"/>
          <w:szCs w:val="28"/>
        </w:rPr>
        <w:tab/>
        <w:t xml:space="preserve">   who gives food to the hungry.</w:t>
      </w:r>
    </w:p>
    <w:p w14:paraId="7AD03478" w14:textId="77777777" w:rsidR="001B0740" w:rsidRPr="009430A3" w:rsidRDefault="001B0740" w:rsidP="00297C71">
      <w:pPr>
        <w:rPr>
          <w:i/>
          <w:sz w:val="28"/>
          <w:szCs w:val="28"/>
        </w:rPr>
      </w:pPr>
      <w:r w:rsidRPr="009430A3">
        <w:rPr>
          <w:i/>
          <w:sz w:val="28"/>
          <w:szCs w:val="28"/>
        </w:rPr>
        <w:tab/>
      </w:r>
      <w:r w:rsidRPr="009430A3">
        <w:rPr>
          <w:i/>
          <w:sz w:val="28"/>
          <w:szCs w:val="28"/>
        </w:rPr>
        <w:tab/>
        <w:t>God sets the prisoners free;</w:t>
      </w:r>
    </w:p>
    <w:p w14:paraId="2079D023" w14:textId="77777777" w:rsidR="001B0740" w:rsidRPr="009430A3" w:rsidRDefault="001B0740" w:rsidP="00297C71">
      <w:pPr>
        <w:rPr>
          <w:i/>
          <w:sz w:val="28"/>
          <w:szCs w:val="28"/>
        </w:rPr>
      </w:pPr>
      <w:r w:rsidRPr="009430A3">
        <w:rPr>
          <w:i/>
          <w:sz w:val="28"/>
          <w:szCs w:val="28"/>
        </w:rPr>
        <w:tab/>
      </w:r>
      <w:r w:rsidRPr="009430A3">
        <w:rPr>
          <w:i/>
          <w:sz w:val="28"/>
          <w:szCs w:val="28"/>
        </w:rPr>
        <w:tab/>
        <w:t xml:space="preserve">   God opens the eyes of those who cannot see.</w:t>
      </w:r>
    </w:p>
    <w:p w14:paraId="7C32A1F5" w14:textId="77777777" w:rsidR="001B0740" w:rsidRPr="009430A3" w:rsidRDefault="001B0740" w:rsidP="00297C71">
      <w:pPr>
        <w:rPr>
          <w:i/>
          <w:sz w:val="28"/>
          <w:szCs w:val="28"/>
        </w:rPr>
      </w:pPr>
      <w:r w:rsidRPr="009430A3">
        <w:rPr>
          <w:i/>
          <w:sz w:val="28"/>
          <w:szCs w:val="28"/>
        </w:rPr>
        <w:tab/>
      </w:r>
      <w:r w:rsidRPr="009430A3">
        <w:rPr>
          <w:i/>
          <w:sz w:val="28"/>
          <w:szCs w:val="28"/>
        </w:rPr>
        <w:tab/>
        <w:t xml:space="preserve">God lifts up those who are bowed down; . . . </w:t>
      </w:r>
    </w:p>
    <w:p w14:paraId="3D7C2CA4" w14:textId="77777777" w:rsidR="001B0740" w:rsidRPr="009430A3" w:rsidRDefault="001B0740" w:rsidP="00297C71">
      <w:pPr>
        <w:rPr>
          <w:i/>
          <w:sz w:val="28"/>
          <w:szCs w:val="28"/>
        </w:rPr>
      </w:pPr>
      <w:r w:rsidRPr="009430A3">
        <w:rPr>
          <w:i/>
          <w:sz w:val="28"/>
          <w:szCs w:val="28"/>
        </w:rPr>
        <w:tab/>
      </w:r>
      <w:r w:rsidRPr="009430A3">
        <w:rPr>
          <w:i/>
          <w:sz w:val="28"/>
          <w:szCs w:val="28"/>
        </w:rPr>
        <w:tab/>
        <w:t xml:space="preserve">God watches over the strangers, and </w:t>
      </w:r>
    </w:p>
    <w:p w14:paraId="5FC95423" w14:textId="554F2072" w:rsidR="001B0740" w:rsidRPr="009430A3" w:rsidRDefault="001B0740" w:rsidP="00297C71">
      <w:pPr>
        <w:rPr>
          <w:sz w:val="28"/>
          <w:szCs w:val="28"/>
        </w:rPr>
      </w:pPr>
      <w:r w:rsidRPr="009430A3">
        <w:rPr>
          <w:i/>
          <w:sz w:val="28"/>
          <w:szCs w:val="28"/>
        </w:rPr>
        <w:tab/>
      </w:r>
      <w:r w:rsidRPr="009430A3">
        <w:rPr>
          <w:i/>
          <w:sz w:val="28"/>
          <w:szCs w:val="28"/>
        </w:rPr>
        <w:tab/>
        <w:t>upholds the orphan and the widow.</w:t>
      </w:r>
      <w:r w:rsidR="00297C71">
        <w:rPr>
          <w:i/>
          <w:sz w:val="28"/>
          <w:szCs w:val="28"/>
        </w:rPr>
        <w:t xml:space="preserve">                               </w:t>
      </w:r>
      <w:r w:rsidRPr="009430A3">
        <w:rPr>
          <w:i/>
          <w:sz w:val="28"/>
          <w:szCs w:val="28"/>
        </w:rPr>
        <w:t xml:space="preserve"> </w:t>
      </w:r>
      <w:r w:rsidRPr="009430A3">
        <w:rPr>
          <w:sz w:val="28"/>
          <w:szCs w:val="28"/>
        </w:rPr>
        <w:t>(vs. 7-9)</w:t>
      </w:r>
    </w:p>
    <w:p w14:paraId="49ADA445" w14:textId="77777777" w:rsidR="001B0740" w:rsidRPr="009430A3" w:rsidRDefault="001B0740" w:rsidP="00297C71">
      <w:pPr>
        <w:rPr>
          <w:sz w:val="28"/>
          <w:szCs w:val="28"/>
        </w:rPr>
      </w:pPr>
    </w:p>
    <w:p w14:paraId="4DFFE91B" w14:textId="7C0CBF50" w:rsidR="001B0740" w:rsidRDefault="001B0740" w:rsidP="00297C71">
      <w:pPr>
        <w:rPr>
          <w:sz w:val="28"/>
          <w:szCs w:val="28"/>
        </w:rPr>
      </w:pPr>
      <w:r w:rsidRPr="009430A3">
        <w:rPr>
          <w:sz w:val="28"/>
          <w:szCs w:val="28"/>
        </w:rPr>
        <w:t xml:space="preserve">This is </w:t>
      </w:r>
      <w:proofErr w:type="spellStart"/>
      <w:r w:rsidRPr="009430A3">
        <w:rPr>
          <w:i/>
          <w:sz w:val="28"/>
          <w:szCs w:val="28"/>
        </w:rPr>
        <w:t>Missio</w:t>
      </w:r>
      <w:proofErr w:type="spellEnd"/>
      <w:r w:rsidRPr="009430A3">
        <w:rPr>
          <w:i/>
          <w:sz w:val="28"/>
          <w:szCs w:val="28"/>
        </w:rPr>
        <w:t xml:space="preserve"> Dei</w:t>
      </w:r>
      <w:r w:rsidRPr="009430A3">
        <w:rPr>
          <w:sz w:val="28"/>
          <w:szCs w:val="28"/>
        </w:rPr>
        <w:t>, the mission of God in the world. By</w:t>
      </w:r>
      <w:r w:rsidR="00297C71">
        <w:rPr>
          <w:sz w:val="28"/>
          <w:szCs w:val="28"/>
        </w:rPr>
        <w:t xml:space="preserve"> </w:t>
      </w:r>
      <w:r w:rsidRPr="009430A3">
        <w:rPr>
          <w:sz w:val="28"/>
          <w:szCs w:val="28"/>
        </w:rPr>
        <w:t>implication, we are invited to participate in that mission.</w:t>
      </w:r>
    </w:p>
    <w:p w14:paraId="10146B0F" w14:textId="77777777" w:rsidR="00297C71" w:rsidRPr="009430A3" w:rsidRDefault="00297C71" w:rsidP="00297C71">
      <w:pPr>
        <w:rPr>
          <w:sz w:val="28"/>
          <w:szCs w:val="28"/>
        </w:rPr>
      </w:pPr>
    </w:p>
    <w:p w14:paraId="6D9E7F42" w14:textId="05C161A9" w:rsidR="001B0740" w:rsidRDefault="001B0740" w:rsidP="00297C71">
      <w:pPr>
        <w:rPr>
          <w:sz w:val="28"/>
          <w:szCs w:val="28"/>
        </w:rPr>
      </w:pPr>
      <w:r w:rsidRPr="009430A3">
        <w:rPr>
          <w:sz w:val="28"/>
          <w:szCs w:val="28"/>
        </w:rPr>
        <w:tab/>
        <w:t>The Christia</w:t>
      </w:r>
      <w:r w:rsidR="006A7F92" w:rsidRPr="009430A3">
        <w:rPr>
          <w:sz w:val="28"/>
          <w:szCs w:val="28"/>
        </w:rPr>
        <w:t>n S</w:t>
      </w:r>
      <w:r w:rsidRPr="009430A3">
        <w:rPr>
          <w:sz w:val="28"/>
          <w:szCs w:val="28"/>
        </w:rPr>
        <w:t>criptures carry forth the mission of God. In the 12</w:t>
      </w:r>
      <w:r w:rsidRPr="009430A3">
        <w:rPr>
          <w:sz w:val="28"/>
          <w:szCs w:val="28"/>
          <w:vertAlign w:val="superscript"/>
        </w:rPr>
        <w:t>th</w:t>
      </w:r>
      <w:r w:rsidRPr="009430A3">
        <w:rPr>
          <w:sz w:val="28"/>
          <w:szCs w:val="28"/>
        </w:rPr>
        <w:t xml:space="preserve"> chapter of Paul’s Letter to the Romans, we are invited to love one another because God loves us. We are to hate that which is evil and hold fast to that which is good because </w:t>
      </w:r>
      <w:r w:rsidR="00132658" w:rsidRPr="009430A3">
        <w:rPr>
          <w:sz w:val="28"/>
          <w:szCs w:val="28"/>
        </w:rPr>
        <w:t>God desires good for the world.</w:t>
      </w:r>
      <w:r w:rsidRPr="009430A3">
        <w:rPr>
          <w:sz w:val="28"/>
          <w:szCs w:val="28"/>
        </w:rPr>
        <w:t xml:space="preserve"> We are to extend hospitality to strangers because God loves strangers. We are to live in harmony because God wills harmony. We are to associate with the lowly because God lifts up the poor and feeds the hungry. There are some things, however, that we must leave entirely up to God. We are never to avenge ourselves; vengeance belongs to God alone. </w:t>
      </w:r>
    </w:p>
    <w:p w14:paraId="7A5BCFD3" w14:textId="77777777" w:rsidR="00297C71" w:rsidRPr="009430A3" w:rsidRDefault="00297C71" w:rsidP="00297C71">
      <w:pPr>
        <w:rPr>
          <w:sz w:val="28"/>
          <w:szCs w:val="28"/>
        </w:rPr>
      </w:pPr>
    </w:p>
    <w:p w14:paraId="7484E7A2" w14:textId="49B36B7A" w:rsidR="001B0740" w:rsidRDefault="001B0740" w:rsidP="00297C71">
      <w:pPr>
        <w:rPr>
          <w:sz w:val="28"/>
          <w:szCs w:val="28"/>
        </w:rPr>
      </w:pPr>
      <w:r w:rsidRPr="009430A3">
        <w:rPr>
          <w:sz w:val="28"/>
          <w:szCs w:val="28"/>
        </w:rPr>
        <w:tab/>
        <w:t xml:space="preserve">There is but one commandment that is to govern our work and witness in the world; and that one commandment, articulated </w:t>
      </w:r>
      <w:r w:rsidR="00401EE9" w:rsidRPr="009430A3">
        <w:rPr>
          <w:sz w:val="28"/>
          <w:szCs w:val="28"/>
        </w:rPr>
        <w:t xml:space="preserve">by the lawyer </w:t>
      </w:r>
      <w:r w:rsidRPr="009430A3">
        <w:rPr>
          <w:sz w:val="28"/>
          <w:szCs w:val="28"/>
        </w:rPr>
        <w:t>in the 10</w:t>
      </w:r>
      <w:r w:rsidRPr="009430A3">
        <w:rPr>
          <w:sz w:val="28"/>
          <w:szCs w:val="28"/>
          <w:vertAlign w:val="superscript"/>
        </w:rPr>
        <w:t>th</w:t>
      </w:r>
      <w:r w:rsidRPr="009430A3">
        <w:rPr>
          <w:sz w:val="28"/>
          <w:szCs w:val="28"/>
        </w:rPr>
        <w:t xml:space="preserve"> chapter of Luke</w:t>
      </w:r>
      <w:r w:rsidR="00401EE9" w:rsidRPr="009430A3">
        <w:rPr>
          <w:sz w:val="28"/>
          <w:szCs w:val="28"/>
        </w:rPr>
        <w:t>,</w:t>
      </w:r>
      <w:r w:rsidRPr="009430A3">
        <w:rPr>
          <w:sz w:val="28"/>
          <w:szCs w:val="28"/>
        </w:rPr>
        <w:t xml:space="preserve"> is to “love the Lord your God with all your heart, and with all your soul, and with all your strength, and with all your mind; and your neighbor as yourself.” (Luke</w:t>
      </w:r>
      <w:r w:rsidR="00132658" w:rsidRPr="009430A3">
        <w:rPr>
          <w:sz w:val="28"/>
          <w:szCs w:val="28"/>
        </w:rPr>
        <w:t xml:space="preserve"> 10:27) </w:t>
      </w:r>
      <w:r w:rsidR="00401EE9" w:rsidRPr="009430A3">
        <w:rPr>
          <w:sz w:val="28"/>
          <w:szCs w:val="28"/>
        </w:rPr>
        <w:t xml:space="preserve">Jesus says to the lawyer that he has spoken correctly. </w:t>
      </w:r>
      <w:r w:rsidR="00132658" w:rsidRPr="009430A3">
        <w:rPr>
          <w:sz w:val="28"/>
          <w:szCs w:val="28"/>
        </w:rPr>
        <w:t>“And who is my neighbor?</w:t>
      </w:r>
      <w:r w:rsidRPr="009430A3">
        <w:rPr>
          <w:sz w:val="28"/>
          <w:szCs w:val="28"/>
        </w:rPr>
        <w:t>” asks the lawyer. He has in mind his fellow Jews. But Jesus answers him with a story about a hated Samarita</w:t>
      </w:r>
      <w:r w:rsidR="00132658" w:rsidRPr="009430A3">
        <w:rPr>
          <w:sz w:val="28"/>
          <w:szCs w:val="28"/>
        </w:rPr>
        <w:t>n who in compassion tends to a</w:t>
      </w:r>
      <w:r w:rsidRPr="009430A3">
        <w:rPr>
          <w:sz w:val="28"/>
          <w:szCs w:val="28"/>
        </w:rPr>
        <w:t xml:space="preserve"> wounded stranger who had been robbed and beaten and left half dead</w:t>
      </w:r>
      <w:r w:rsidR="00132658" w:rsidRPr="009430A3">
        <w:rPr>
          <w:sz w:val="28"/>
          <w:szCs w:val="28"/>
        </w:rPr>
        <w:t xml:space="preserve"> on the road to Jericho</w:t>
      </w:r>
      <w:r w:rsidRPr="009430A3">
        <w:rPr>
          <w:sz w:val="28"/>
          <w:szCs w:val="28"/>
        </w:rPr>
        <w:t xml:space="preserve">. By way of the story, Jesus is saying that </w:t>
      </w:r>
      <w:r w:rsidRPr="009430A3">
        <w:rPr>
          <w:i/>
          <w:sz w:val="28"/>
          <w:szCs w:val="28"/>
        </w:rPr>
        <w:t>anyone in need</w:t>
      </w:r>
      <w:r w:rsidRPr="009430A3">
        <w:rPr>
          <w:sz w:val="28"/>
          <w:szCs w:val="28"/>
        </w:rPr>
        <w:t xml:space="preserve"> is our neighbor. And, besides, the </w:t>
      </w:r>
      <w:r w:rsidR="009F77A7" w:rsidRPr="009430A3">
        <w:rPr>
          <w:sz w:val="28"/>
          <w:szCs w:val="28"/>
        </w:rPr>
        <w:t xml:space="preserve">important </w:t>
      </w:r>
      <w:r w:rsidRPr="009430A3">
        <w:rPr>
          <w:sz w:val="28"/>
          <w:szCs w:val="28"/>
        </w:rPr>
        <w:t xml:space="preserve">question is not “who is my </w:t>
      </w:r>
      <w:r w:rsidR="009F77A7" w:rsidRPr="009430A3">
        <w:rPr>
          <w:sz w:val="28"/>
          <w:szCs w:val="28"/>
        </w:rPr>
        <w:t>neighbor.</w:t>
      </w:r>
      <w:r w:rsidRPr="009430A3">
        <w:rPr>
          <w:sz w:val="28"/>
          <w:szCs w:val="28"/>
        </w:rPr>
        <w:t xml:space="preserve">” The </w:t>
      </w:r>
      <w:r w:rsidR="009F77A7" w:rsidRPr="009430A3">
        <w:rPr>
          <w:sz w:val="28"/>
          <w:szCs w:val="28"/>
        </w:rPr>
        <w:t xml:space="preserve">critical </w:t>
      </w:r>
      <w:r w:rsidRPr="009430A3">
        <w:rPr>
          <w:sz w:val="28"/>
          <w:szCs w:val="28"/>
        </w:rPr>
        <w:t>question really is “are</w:t>
      </w:r>
      <w:r w:rsidR="009F77A7" w:rsidRPr="009430A3">
        <w:rPr>
          <w:sz w:val="28"/>
          <w:szCs w:val="28"/>
        </w:rPr>
        <w:t xml:space="preserve"> we the good neighbor to others?</w:t>
      </w:r>
      <w:r w:rsidRPr="009430A3">
        <w:rPr>
          <w:sz w:val="28"/>
          <w:szCs w:val="28"/>
        </w:rPr>
        <w:t>”</w:t>
      </w:r>
      <w:r w:rsidR="006A7F92" w:rsidRPr="009430A3">
        <w:rPr>
          <w:sz w:val="28"/>
          <w:szCs w:val="28"/>
        </w:rPr>
        <w:t xml:space="preserve"> With the Samaritan in mind, Jesus says “Go and do likewise.”</w:t>
      </w:r>
    </w:p>
    <w:p w14:paraId="2F40C664" w14:textId="77777777" w:rsidR="00297C71" w:rsidRPr="009430A3" w:rsidRDefault="00297C71" w:rsidP="00297C71">
      <w:pPr>
        <w:rPr>
          <w:sz w:val="28"/>
          <w:szCs w:val="28"/>
        </w:rPr>
      </w:pPr>
    </w:p>
    <w:p w14:paraId="29B717FB" w14:textId="55674D22" w:rsidR="001B0740" w:rsidRDefault="001B0740" w:rsidP="00297C71">
      <w:pPr>
        <w:rPr>
          <w:sz w:val="28"/>
          <w:szCs w:val="28"/>
        </w:rPr>
      </w:pPr>
      <w:r w:rsidRPr="009430A3">
        <w:rPr>
          <w:sz w:val="28"/>
          <w:szCs w:val="28"/>
        </w:rPr>
        <w:tab/>
        <w:t>Notice that in the parable, the Samaritan does not put any conditions on the stranger he helped. He does not do a “needs assessment.” The need is obvious. Nor does he place any expectat</w:t>
      </w:r>
      <w:r w:rsidR="00132658" w:rsidRPr="009430A3">
        <w:rPr>
          <w:sz w:val="28"/>
          <w:szCs w:val="28"/>
        </w:rPr>
        <w:t>ions on the wounded man he assists</w:t>
      </w:r>
      <w:r w:rsidRPr="009430A3">
        <w:rPr>
          <w:sz w:val="28"/>
          <w:szCs w:val="28"/>
        </w:rPr>
        <w:t xml:space="preserve">. He does not help the wounded stranger so that the stranger will think well of Samaritans. Nor does the Samaritan announce his motivation for helping the wounded man. He does not say, “In the name of God I am helping you.” He simply sees the need and responds in compassion. </w:t>
      </w:r>
    </w:p>
    <w:p w14:paraId="6307C42A" w14:textId="77777777" w:rsidR="00297C71" w:rsidRPr="009430A3" w:rsidRDefault="00297C71" w:rsidP="00297C71">
      <w:pPr>
        <w:rPr>
          <w:sz w:val="28"/>
          <w:szCs w:val="28"/>
        </w:rPr>
      </w:pPr>
    </w:p>
    <w:p w14:paraId="701FC1D6" w14:textId="77777777" w:rsidR="001B0740" w:rsidRDefault="001B0740" w:rsidP="00297C71">
      <w:pPr>
        <w:rPr>
          <w:sz w:val="28"/>
          <w:szCs w:val="28"/>
        </w:rPr>
      </w:pPr>
      <w:r w:rsidRPr="009430A3">
        <w:rPr>
          <w:sz w:val="28"/>
          <w:szCs w:val="28"/>
        </w:rPr>
        <w:tab/>
        <w:t xml:space="preserve">You are free to disagree with me, but I believe that we do not serve others in order to make Christians out of them. Nor do we serve others in order to bring them into the membership of the church. We serve others only because God wills health and wholeness and peace and justice for all people, and indeed for the whole of creation. We are called only to participate in </w:t>
      </w:r>
      <w:proofErr w:type="spellStart"/>
      <w:r w:rsidRPr="009430A3">
        <w:rPr>
          <w:i/>
          <w:sz w:val="28"/>
          <w:szCs w:val="28"/>
        </w:rPr>
        <w:t>Missio</w:t>
      </w:r>
      <w:proofErr w:type="spellEnd"/>
      <w:r w:rsidRPr="009430A3">
        <w:rPr>
          <w:i/>
          <w:sz w:val="28"/>
          <w:szCs w:val="28"/>
        </w:rPr>
        <w:t xml:space="preserve"> Dei</w:t>
      </w:r>
      <w:r w:rsidRPr="009430A3">
        <w:rPr>
          <w:sz w:val="28"/>
          <w:szCs w:val="28"/>
        </w:rPr>
        <w:t xml:space="preserve">, God’s mission in the earth. </w:t>
      </w:r>
    </w:p>
    <w:p w14:paraId="3BFD774B" w14:textId="77777777" w:rsidR="00297C71" w:rsidRPr="009430A3" w:rsidRDefault="00297C71" w:rsidP="00297C71">
      <w:pPr>
        <w:rPr>
          <w:sz w:val="28"/>
          <w:szCs w:val="28"/>
        </w:rPr>
      </w:pPr>
    </w:p>
    <w:p w14:paraId="0D5C1DCA" w14:textId="1E07A8F5" w:rsidR="001B0740" w:rsidRDefault="001B0740" w:rsidP="00297C71">
      <w:pPr>
        <w:rPr>
          <w:sz w:val="28"/>
          <w:szCs w:val="28"/>
        </w:rPr>
      </w:pPr>
      <w:r w:rsidRPr="009430A3">
        <w:rPr>
          <w:sz w:val="28"/>
          <w:szCs w:val="28"/>
        </w:rPr>
        <w:tab/>
        <w:t xml:space="preserve">May I also say that the church is not nor can </w:t>
      </w:r>
      <w:r w:rsidR="00401EE9" w:rsidRPr="009430A3">
        <w:rPr>
          <w:sz w:val="28"/>
          <w:szCs w:val="28"/>
        </w:rPr>
        <w:t xml:space="preserve">it </w:t>
      </w:r>
      <w:r w:rsidRPr="009430A3">
        <w:rPr>
          <w:sz w:val="28"/>
          <w:szCs w:val="28"/>
        </w:rPr>
        <w:t>ever</w:t>
      </w:r>
      <w:r w:rsidR="009F77A7" w:rsidRPr="009430A3">
        <w:rPr>
          <w:sz w:val="28"/>
          <w:szCs w:val="28"/>
        </w:rPr>
        <w:t xml:space="preserve"> be the object of God’s mission.</w:t>
      </w:r>
      <w:r w:rsidRPr="009430A3">
        <w:rPr>
          <w:sz w:val="28"/>
          <w:szCs w:val="28"/>
        </w:rPr>
        <w:t xml:space="preserve"> The mission of God is not to increase the membership of the church. Nor can it be our mission. The context for God’s mission is not the church, but the world. “God so loved the </w:t>
      </w:r>
      <w:r w:rsidRPr="009430A3">
        <w:rPr>
          <w:i/>
          <w:sz w:val="28"/>
          <w:szCs w:val="28"/>
        </w:rPr>
        <w:t>world</w:t>
      </w:r>
      <w:r w:rsidRPr="009430A3">
        <w:rPr>
          <w:sz w:val="28"/>
          <w:szCs w:val="28"/>
        </w:rPr>
        <w:t xml:space="preserve"> that God gave his only begotten Son.” (John 3:16)</w:t>
      </w:r>
    </w:p>
    <w:p w14:paraId="05D651A4" w14:textId="77777777" w:rsidR="00297C71" w:rsidRPr="009430A3" w:rsidRDefault="00297C71" w:rsidP="00297C71">
      <w:pPr>
        <w:rPr>
          <w:sz w:val="28"/>
          <w:szCs w:val="28"/>
        </w:rPr>
      </w:pPr>
    </w:p>
    <w:p w14:paraId="21EF895B" w14:textId="687D0074" w:rsidR="001B0740" w:rsidRDefault="001B0740" w:rsidP="00297C71">
      <w:pPr>
        <w:rPr>
          <w:sz w:val="28"/>
          <w:szCs w:val="28"/>
        </w:rPr>
      </w:pPr>
      <w:r w:rsidRPr="009430A3">
        <w:rPr>
          <w:sz w:val="28"/>
          <w:szCs w:val="28"/>
        </w:rPr>
        <w:tab/>
        <w:t>I also believe that if we as a church were to participate in</w:t>
      </w:r>
      <w:r w:rsidR="00401EE9" w:rsidRPr="009430A3">
        <w:rPr>
          <w:sz w:val="28"/>
          <w:szCs w:val="28"/>
        </w:rPr>
        <w:t xml:space="preserve"> God’s mission in the world, the</w:t>
      </w:r>
      <w:r w:rsidRPr="009430A3">
        <w:rPr>
          <w:sz w:val="28"/>
          <w:szCs w:val="28"/>
        </w:rPr>
        <w:t xml:space="preserve"> wellbeing of our church would look after itself. </w:t>
      </w:r>
      <w:r w:rsidR="002D5473" w:rsidRPr="009430A3">
        <w:rPr>
          <w:sz w:val="28"/>
          <w:szCs w:val="28"/>
        </w:rPr>
        <w:t xml:space="preserve">It has always been true for us. It was because </w:t>
      </w:r>
      <w:proofErr w:type="spellStart"/>
      <w:r w:rsidR="002D5473" w:rsidRPr="009430A3">
        <w:rPr>
          <w:sz w:val="28"/>
          <w:szCs w:val="28"/>
        </w:rPr>
        <w:t>Nu‘uanu</w:t>
      </w:r>
      <w:proofErr w:type="spellEnd"/>
      <w:r w:rsidR="002D5473" w:rsidRPr="009430A3">
        <w:rPr>
          <w:sz w:val="28"/>
          <w:szCs w:val="28"/>
        </w:rPr>
        <w:t xml:space="preserve"> Congregational Church served the sick, provided refuge for the battered and a home for the orphaned, that it not onl</w:t>
      </w:r>
      <w:r w:rsidR="00132658" w:rsidRPr="009430A3">
        <w:rPr>
          <w:sz w:val="28"/>
          <w:szCs w:val="28"/>
        </w:rPr>
        <w:t>y survived</w:t>
      </w:r>
      <w:r w:rsidR="002D5473" w:rsidRPr="009430A3">
        <w:rPr>
          <w:sz w:val="28"/>
          <w:szCs w:val="28"/>
        </w:rPr>
        <w:t xml:space="preserve">, but also thrived. We need to re-capture the spirit of those days. </w:t>
      </w:r>
    </w:p>
    <w:p w14:paraId="0A06A872" w14:textId="77777777" w:rsidR="00297C71" w:rsidRPr="009430A3" w:rsidRDefault="00297C71" w:rsidP="00297C71">
      <w:pPr>
        <w:rPr>
          <w:sz w:val="28"/>
          <w:szCs w:val="28"/>
        </w:rPr>
      </w:pPr>
    </w:p>
    <w:p w14:paraId="7D7519A8" w14:textId="7500B865" w:rsidR="002D5473" w:rsidRPr="009430A3" w:rsidRDefault="002D5473" w:rsidP="00297C71">
      <w:pPr>
        <w:rPr>
          <w:sz w:val="28"/>
          <w:szCs w:val="28"/>
        </w:rPr>
      </w:pPr>
      <w:r w:rsidRPr="009430A3">
        <w:rPr>
          <w:sz w:val="28"/>
          <w:szCs w:val="28"/>
        </w:rPr>
        <w:tab/>
        <w:t xml:space="preserve">No one knows what God has in store for us as a church. A future </w:t>
      </w:r>
      <w:proofErr w:type="spellStart"/>
      <w:r w:rsidRPr="009430A3">
        <w:rPr>
          <w:sz w:val="28"/>
          <w:szCs w:val="28"/>
        </w:rPr>
        <w:t>Nu‘uanu</w:t>
      </w:r>
      <w:proofErr w:type="spellEnd"/>
      <w:r w:rsidRPr="009430A3">
        <w:rPr>
          <w:sz w:val="28"/>
          <w:szCs w:val="28"/>
        </w:rPr>
        <w:t xml:space="preserve"> Congregational Church may look very different and be very different from what we are today. My brothers and sisters, let us not worry about our future. Let us only desire to participate in </w:t>
      </w:r>
      <w:proofErr w:type="spellStart"/>
      <w:r w:rsidRPr="009430A3">
        <w:rPr>
          <w:i/>
          <w:sz w:val="28"/>
          <w:szCs w:val="28"/>
        </w:rPr>
        <w:t>Missio</w:t>
      </w:r>
      <w:proofErr w:type="spellEnd"/>
      <w:r w:rsidRPr="009430A3">
        <w:rPr>
          <w:i/>
          <w:sz w:val="28"/>
          <w:szCs w:val="28"/>
        </w:rPr>
        <w:t xml:space="preserve"> Dei</w:t>
      </w:r>
      <w:r w:rsidRPr="009430A3">
        <w:rPr>
          <w:sz w:val="28"/>
          <w:szCs w:val="28"/>
        </w:rPr>
        <w:t xml:space="preserve">, God’s mission in the world, knowing that in all that we do, God is and will be with us and for us through Jesus Christ our Lord. </w:t>
      </w:r>
      <w:r w:rsidR="009F77A7" w:rsidRPr="009430A3">
        <w:rPr>
          <w:sz w:val="28"/>
          <w:szCs w:val="28"/>
        </w:rPr>
        <w:t>The rest we leave up</w:t>
      </w:r>
      <w:r w:rsidR="00495B18" w:rsidRPr="009430A3">
        <w:rPr>
          <w:sz w:val="28"/>
          <w:szCs w:val="28"/>
        </w:rPr>
        <w:t xml:space="preserve"> to God. </w:t>
      </w:r>
      <w:r w:rsidRPr="009430A3">
        <w:rPr>
          <w:sz w:val="28"/>
          <w:szCs w:val="28"/>
        </w:rPr>
        <w:t>May it be so. Amen.</w:t>
      </w:r>
    </w:p>
    <w:p w14:paraId="10664BAE" w14:textId="77777777" w:rsidR="001B0740" w:rsidRPr="009430A3" w:rsidRDefault="001B0740" w:rsidP="00297C71">
      <w:pPr>
        <w:rPr>
          <w:i/>
          <w:sz w:val="28"/>
          <w:szCs w:val="28"/>
        </w:rPr>
      </w:pPr>
      <w:r w:rsidRPr="009430A3">
        <w:rPr>
          <w:i/>
          <w:sz w:val="28"/>
          <w:szCs w:val="28"/>
        </w:rPr>
        <w:tab/>
      </w:r>
      <w:r w:rsidRPr="009430A3">
        <w:rPr>
          <w:i/>
          <w:sz w:val="28"/>
          <w:szCs w:val="28"/>
        </w:rPr>
        <w:tab/>
      </w:r>
    </w:p>
    <w:p w14:paraId="3F71F940" w14:textId="77777777" w:rsidR="001B0740" w:rsidRPr="009430A3" w:rsidRDefault="001B0740" w:rsidP="00297C71">
      <w:pPr>
        <w:rPr>
          <w:i/>
          <w:sz w:val="28"/>
          <w:szCs w:val="28"/>
        </w:rPr>
      </w:pPr>
    </w:p>
    <w:p w14:paraId="1273D815" w14:textId="77777777" w:rsidR="001B0740" w:rsidRPr="009430A3" w:rsidRDefault="001B0740" w:rsidP="00297C71">
      <w:pPr>
        <w:rPr>
          <w:i/>
          <w:sz w:val="28"/>
          <w:szCs w:val="28"/>
        </w:rPr>
      </w:pPr>
    </w:p>
    <w:p w14:paraId="01354A37" w14:textId="77777777" w:rsidR="001B0740" w:rsidRPr="009430A3" w:rsidRDefault="001B0740" w:rsidP="00297C71">
      <w:pPr>
        <w:rPr>
          <w:i/>
          <w:sz w:val="28"/>
          <w:szCs w:val="28"/>
        </w:rPr>
      </w:pPr>
    </w:p>
    <w:p w14:paraId="746CD660" w14:textId="77777777" w:rsidR="00C500D4" w:rsidRPr="009430A3" w:rsidRDefault="00C500D4" w:rsidP="00C500D4">
      <w:pPr>
        <w:spacing w:line="480" w:lineRule="auto"/>
        <w:rPr>
          <w:sz w:val="28"/>
          <w:szCs w:val="28"/>
        </w:rPr>
      </w:pPr>
    </w:p>
    <w:sectPr w:rsidR="00C500D4" w:rsidRPr="009430A3" w:rsidSect="00297C71">
      <w:headerReference w:type="even" r:id="rId6"/>
      <w:headerReference w:type="default" r:id="rId7"/>
      <w:pgSz w:w="12240" w:h="15840"/>
      <w:pgMar w:top="1440" w:right="1800" w:bottom="1170" w:left="180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F333D4" w14:textId="77777777" w:rsidR="00E57BC4" w:rsidRDefault="00E57BC4" w:rsidP="00293A8A">
      <w:r>
        <w:separator/>
      </w:r>
    </w:p>
  </w:endnote>
  <w:endnote w:type="continuationSeparator" w:id="0">
    <w:p w14:paraId="568F8250" w14:textId="77777777" w:rsidR="00E57BC4" w:rsidRDefault="00E57BC4" w:rsidP="00293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ＭＳ 明朝">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A3FFC4" w14:textId="77777777" w:rsidR="00E57BC4" w:rsidRDefault="00E57BC4" w:rsidP="00293A8A">
      <w:r>
        <w:separator/>
      </w:r>
    </w:p>
  </w:footnote>
  <w:footnote w:type="continuationSeparator" w:id="0">
    <w:p w14:paraId="3C00D6BC" w14:textId="77777777" w:rsidR="00E57BC4" w:rsidRDefault="00E57BC4" w:rsidP="00293A8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5C6C3D" w14:textId="77777777" w:rsidR="009430A3" w:rsidRDefault="009430A3" w:rsidP="00293A8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9B14730" w14:textId="77777777" w:rsidR="009430A3" w:rsidRDefault="009430A3" w:rsidP="00293A8A">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35E3A2" w14:textId="77777777" w:rsidR="009430A3" w:rsidRDefault="009430A3" w:rsidP="00293A8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229A6">
      <w:rPr>
        <w:rStyle w:val="PageNumber"/>
        <w:noProof/>
      </w:rPr>
      <w:t>4</w:t>
    </w:r>
    <w:r>
      <w:rPr>
        <w:rStyle w:val="PageNumber"/>
      </w:rPr>
      <w:fldChar w:fldCharType="end"/>
    </w:r>
  </w:p>
  <w:p w14:paraId="4E6A8149" w14:textId="77777777" w:rsidR="009430A3" w:rsidRDefault="009430A3" w:rsidP="00293A8A">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00D4"/>
    <w:rsid w:val="00132658"/>
    <w:rsid w:val="00136C2D"/>
    <w:rsid w:val="001B0740"/>
    <w:rsid w:val="00293A8A"/>
    <w:rsid w:val="00297C71"/>
    <w:rsid w:val="002D5473"/>
    <w:rsid w:val="00401EE9"/>
    <w:rsid w:val="00495B18"/>
    <w:rsid w:val="004B7380"/>
    <w:rsid w:val="006A7F92"/>
    <w:rsid w:val="006D5898"/>
    <w:rsid w:val="009430A3"/>
    <w:rsid w:val="009F77A7"/>
    <w:rsid w:val="00C500D4"/>
    <w:rsid w:val="00E57BC4"/>
    <w:rsid w:val="00F229A6"/>
    <w:rsid w:val="00FB6CBA"/>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3126D1F3"/>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3A8A"/>
    <w:pPr>
      <w:tabs>
        <w:tab w:val="center" w:pos="4320"/>
        <w:tab w:val="right" w:pos="8640"/>
      </w:tabs>
    </w:pPr>
  </w:style>
  <w:style w:type="character" w:customStyle="1" w:styleId="HeaderChar">
    <w:name w:val="Header Char"/>
    <w:basedOn w:val="DefaultParagraphFont"/>
    <w:link w:val="Header"/>
    <w:uiPriority w:val="99"/>
    <w:rsid w:val="00293A8A"/>
    <w:rPr>
      <w:sz w:val="24"/>
      <w:szCs w:val="24"/>
      <w:lang w:eastAsia="en-US"/>
    </w:rPr>
  </w:style>
  <w:style w:type="character" w:styleId="PageNumber">
    <w:name w:val="page number"/>
    <w:basedOn w:val="DefaultParagraphFont"/>
    <w:uiPriority w:val="99"/>
    <w:semiHidden/>
    <w:unhideWhenUsed/>
    <w:rsid w:val="00293A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1174</Words>
  <Characters>6695</Characters>
  <Application>Microsoft Macintosh Word</Application>
  <DocSecurity>0</DocSecurity>
  <Lines>55</Lines>
  <Paragraphs>15</Paragraphs>
  <ScaleCrop>false</ScaleCrop>
  <Company>Henry Opukahai`a Center</Company>
  <LinksUpToDate>false</LinksUpToDate>
  <CharactersWithSpaces>7854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Neal MacPherson</dc:creator>
  <cp:keywords/>
  <dc:description/>
  <cp:lastModifiedBy>Neal MacPherson</cp:lastModifiedBy>
  <cp:revision>2</cp:revision>
  <cp:lastPrinted>2018-08-19T17:00:00Z</cp:lastPrinted>
  <dcterms:created xsi:type="dcterms:W3CDTF">2018-08-27T19:23:00Z</dcterms:created>
  <dcterms:modified xsi:type="dcterms:W3CDTF">2018-08-27T19:23:00Z</dcterms:modified>
</cp:coreProperties>
</file>