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032F" w14:textId="77777777" w:rsidR="008924B9" w:rsidRDefault="000B2153" w:rsidP="000B2153">
      <w:pPr>
        <w:jc w:val="center"/>
        <w:rPr>
          <w:rFonts w:ascii="Arial" w:hAnsi="Arial" w:cs="Arial"/>
          <w:sz w:val="32"/>
          <w:szCs w:val="32"/>
        </w:rPr>
      </w:pPr>
      <w:r>
        <w:rPr>
          <w:rFonts w:ascii="Arial" w:hAnsi="Arial" w:cs="Arial"/>
          <w:sz w:val="32"/>
          <w:szCs w:val="32"/>
        </w:rPr>
        <w:t>God’s Will Be Done (or Not)</w:t>
      </w:r>
    </w:p>
    <w:p w14:paraId="2BD912AF" w14:textId="24EE0C69" w:rsidR="000B2153" w:rsidRDefault="000B2153" w:rsidP="000B2153">
      <w:pPr>
        <w:jc w:val="center"/>
        <w:rPr>
          <w:rFonts w:ascii="Arial" w:hAnsi="Arial" w:cs="Arial"/>
          <w:sz w:val="32"/>
          <w:szCs w:val="32"/>
        </w:rPr>
      </w:pPr>
      <w:r>
        <w:rPr>
          <w:rFonts w:ascii="Arial" w:hAnsi="Arial" w:cs="Arial"/>
          <w:sz w:val="32"/>
          <w:szCs w:val="32"/>
        </w:rPr>
        <w:t>Seventh Sunday after Pentecost 2019</w:t>
      </w:r>
    </w:p>
    <w:p w14:paraId="5B5ED450" w14:textId="30B370EA" w:rsidR="000B2153" w:rsidRDefault="000B2153" w:rsidP="000B2153">
      <w:pPr>
        <w:jc w:val="center"/>
        <w:rPr>
          <w:rFonts w:ascii="Arial" w:hAnsi="Arial" w:cs="Arial"/>
          <w:sz w:val="32"/>
          <w:szCs w:val="32"/>
        </w:rPr>
      </w:pPr>
      <w:r>
        <w:rPr>
          <w:rFonts w:ascii="Arial" w:hAnsi="Arial" w:cs="Arial"/>
          <w:sz w:val="32"/>
          <w:szCs w:val="32"/>
        </w:rPr>
        <w:t>Genesis 18:20-32</w:t>
      </w:r>
      <w:r>
        <w:rPr>
          <w:rFonts w:ascii="Arial" w:hAnsi="Arial" w:cs="Arial"/>
          <w:sz w:val="32"/>
          <w:szCs w:val="32"/>
        </w:rPr>
        <w:tab/>
        <w:t>Luke 11:1-13</w:t>
      </w:r>
    </w:p>
    <w:p w14:paraId="6EFF821E" w14:textId="5B2FB32E" w:rsidR="000B2153" w:rsidRDefault="000B2153" w:rsidP="000B2153">
      <w:pPr>
        <w:rPr>
          <w:rFonts w:ascii="Arial" w:hAnsi="Arial" w:cs="Arial"/>
          <w:sz w:val="32"/>
          <w:szCs w:val="32"/>
        </w:rPr>
      </w:pPr>
    </w:p>
    <w:p w14:paraId="4FF9D655" w14:textId="7EAF0BF9" w:rsidR="000B2153" w:rsidRDefault="000B2153" w:rsidP="000B2153">
      <w:pPr>
        <w:rPr>
          <w:rFonts w:ascii="Arial" w:hAnsi="Arial" w:cs="Arial"/>
          <w:i/>
          <w:sz w:val="32"/>
          <w:szCs w:val="32"/>
        </w:rPr>
      </w:pPr>
      <w:r>
        <w:rPr>
          <w:rFonts w:ascii="Arial" w:hAnsi="Arial" w:cs="Arial"/>
          <w:i/>
          <w:sz w:val="32"/>
          <w:szCs w:val="32"/>
        </w:rPr>
        <w:t>When you pray, say: Father, uphold the holiness of your name. Bring in your kingdom. Give us the bread we need for today. Forgive us our sins, for we also forgive everyone who has wronged us. And don’t lead us into temptation.</w:t>
      </w:r>
    </w:p>
    <w:p w14:paraId="7E6453D6" w14:textId="1C6B3C1B" w:rsidR="000B2153" w:rsidRDefault="000B2153" w:rsidP="000B2153">
      <w:pPr>
        <w:rPr>
          <w:rFonts w:ascii="Arial" w:hAnsi="Arial" w:cs="Arial"/>
          <w:sz w:val="32"/>
          <w:szCs w:val="32"/>
        </w:rPr>
      </w:pPr>
      <w:r>
        <w:rPr>
          <w:rFonts w:ascii="Arial" w:hAnsi="Arial" w:cs="Arial"/>
          <w:i/>
          <w:sz w:val="32"/>
          <w:szCs w:val="32"/>
        </w:rPr>
        <w:tab/>
      </w:r>
      <w:r>
        <w:rPr>
          <w:rFonts w:ascii="Arial" w:hAnsi="Arial" w:cs="Arial"/>
          <w:i/>
          <w:sz w:val="32"/>
          <w:szCs w:val="32"/>
        </w:rPr>
        <w:tab/>
      </w:r>
      <w:r>
        <w:rPr>
          <w:rFonts w:ascii="Arial" w:hAnsi="Arial" w:cs="Arial"/>
          <w:i/>
          <w:sz w:val="32"/>
          <w:szCs w:val="32"/>
        </w:rPr>
        <w:tab/>
        <w:t>Luke’s version of the Lord’s Prayer</w:t>
      </w:r>
    </w:p>
    <w:p w14:paraId="58ED99F8" w14:textId="368F7023" w:rsidR="000B2153" w:rsidRPr="00DA0A60" w:rsidRDefault="00AF228B" w:rsidP="00DA0A60">
      <w:pPr>
        <w:spacing w:after="150"/>
        <w:rPr>
          <w:rFonts w:ascii="Times New Roman" w:eastAsia="Times New Roman" w:hAnsi="Times New Roman" w:cs="Times New Roman"/>
          <w:sz w:val="27"/>
          <w:szCs w:val="27"/>
        </w:rPr>
      </w:pPr>
      <w:r w:rsidRPr="00AF228B">
        <w:rPr>
          <w:rFonts w:ascii="Times New Roman" w:eastAsia="Times New Roman" w:hAnsi="Times New Roman" w:cs="Times New Roman"/>
          <w:sz w:val="27"/>
          <w:szCs w:val="27"/>
        </w:rPr>
        <w:t>           </w:t>
      </w:r>
    </w:p>
    <w:p w14:paraId="34BC4FD7" w14:textId="374FAA1F" w:rsidR="00FF43C8" w:rsidRDefault="00FF43C8" w:rsidP="000B2153">
      <w:pPr>
        <w:rPr>
          <w:rFonts w:ascii="Arial" w:hAnsi="Arial" w:cs="Arial"/>
          <w:color w:val="000000" w:themeColor="text1"/>
          <w:sz w:val="32"/>
          <w:szCs w:val="32"/>
        </w:rPr>
      </w:pPr>
    </w:p>
    <w:p w14:paraId="063E37E3" w14:textId="27BCB6E4" w:rsidR="00FF43C8" w:rsidRDefault="00FF43C8" w:rsidP="00FF43C8">
      <w:pPr>
        <w:spacing w:line="480" w:lineRule="auto"/>
        <w:rPr>
          <w:rFonts w:ascii="Arial" w:hAnsi="Arial" w:cs="Arial"/>
          <w:color w:val="000000" w:themeColor="text1"/>
          <w:sz w:val="32"/>
          <w:szCs w:val="32"/>
        </w:rPr>
      </w:pPr>
      <w:r>
        <w:rPr>
          <w:rFonts w:ascii="Arial" w:hAnsi="Arial" w:cs="Arial"/>
          <w:color w:val="000000" w:themeColor="text1"/>
          <w:sz w:val="32"/>
          <w:szCs w:val="32"/>
        </w:rPr>
        <w:tab/>
        <w:t xml:space="preserve">When I was a student studying philosophy at UH, I encountered the writings of the great Greek philosopher Aristotle. </w:t>
      </w:r>
      <w:r w:rsidR="00252D5A">
        <w:rPr>
          <w:rFonts w:ascii="Arial" w:hAnsi="Arial" w:cs="Arial"/>
          <w:color w:val="000000" w:themeColor="text1"/>
          <w:sz w:val="32"/>
          <w:szCs w:val="32"/>
        </w:rPr>
        <w:t>Among his many concepts that influenced western culture</w:t>
      </w:r>
      <w:r w:rsidR="001E5ED5">
        <w:rPr>
          <w:rFonts w:ascii="Arial" w:hAnsi="Arial" w:cs="Arial"/>
          <w:color w:val="000000" w:themeColor="text1"/>
          <w:sz w:val="32"/>
          <w:szCs w:val="32"/>
        </w:rPr>
        <w:t>, philosophers</w:t>
      </w:r>
      <w:r w:rsidR="00252D5A">
        <w:rPr>
          <w:rFonts w:ascii="Arial" w:hAnsi="Arial" w:cs="Arial"/>
          <w:color w:val="000000" w:themeColor="text1"/>
          <w:sz w:val="32"/>
          <w:szCs w:val="32"/>
        </w:rPr>
        <w:t xml:space="preserve"> and theologians was his understanding of God. </w:t>
      </w:r>
      <w:r w:rsidR="0071319D">
        <w:rPr>
          <w:rFonts w:ascii="Arial" w:hAnsi="Arial" w:cs="Arial"/>
          <w:color w:val="000000" w:themeColor="text1"/>
          <w:sz w:val="32"/>
          <w:szCs w:val="32"/>
        </w:rPr>
        <w:t>Aristotle</w:t>
      </w:r>
      <w:r w:rsidR="00252D5A">
        <w:rPr>
          <w:rFonts w:ascii="Arial" w:hAnsi="Arial" w:cs="Arial"/>
          <w:color w:val="000000" w:themeColor="text1"/>
          <w:sz w:val="32"/>
          <w:szCs w:val="32"/>
        </w:rPr>
        <w:t xml:space="preserve"> described God as the Unmoved Mover. God, he wrote, was the creator of the universe, and once creation was done, God retreated from the world. </w:t>
      </w:r>
      <w:proofErr w:type="gramStart"/>
      <w:r w:rsidR="00252D5A">
        <w:rPr>
          <w:rFonts w:ascii="Arial" w:hAnsi="Arial" w:cs="Arial"/>
          <w:color w:val="000000" w:themeColor="text1"/>
          <w:sz w:val="32"/>
          <w:szCs w:val="32"/>
        </w:rPr>
        <w:t>Thus</w:t>
      </w:r>
      <w:proofErr w:type="gramEnd"/>
      <w:r w:rsidR="00252D5A">
        <w:rPr>
          <w:rFonts w:ascii="Arial" w:hAnsi="Arial" w:cs="Arial"/>
          <w:color w:val="000000" w:themeColor="text1"/>
          <w:sz w:val="32"/>
          <w:szCs w:val="32"/>
        </w:rPr>
        <w:t xml:space="preserve"> the Unmoved Mover, a creator who has nothing to do with what goes on in the world. That’s a vast oversimplification, of course, but you get the idea.</w:t>
      </w:r>
    </w:p>
    <w:p w14:paraId="4AB3C77D" w14:textId="0DFFE8E8" w:rsidR="00252D5A" w:rsidRDefault="00252D5A" w:rsidP="00FF43C8">
      <w:pPr>
        <w:spacing w:line="480" w:lineRule="auto"/>
        <w:rPr>
          <w:rFonts w:ascii="Arial" w:hAnsi="Arial" w:cs="Arial"/>
          <w:color w:val="000000" w:themeColor="text1"/>
          <w:sz w:val="32"/>
          <w:szCs w:val="32"/>
        </w:rPr>
      </w:pPr>
      <w:r>
        <w:rPr>
          <w:rFonts w:ascii="Arial" w:hAnsi="Arial" w:cs="Arial"/>
          <w:color w:val="000000" w:themeColor="text1"/>
          <w:sz w:val="32"/>
          <w:szCs w:val="32"/>
        </w:rPr>
        <w:tab/>
        <w:t xml:space="preserve">Later on, </w:t>
      </w:r>
      <w:r w:rsidR="00BA7F1A">
        <w:rPr>
          <w:rFonts w:ascii="Arial" w:hAnsi="Arial" w:cs="Arial"/>
          <w:color w:val="000000" w:themeColor="text1"/>
          <w:sz w:val="32"/>
          <w:szCs w:val="32"/>
        </w:rPr>
        <w:t>during the period known as the Enlightenment, another v</w:t>
      </w:r>
      <w:r w:rsidR="001E5ED5">
        <w:rPr>
          <w:rFonts w:ascii="Arial" w:hAnsi="Arial" w:cs="Arial"/>
          <w:color w:val="000000" w:themeColor="text1"/>
          <w:sz w:val="32"/>
          <w:szCs w:val="32"/>
        </w:rPr>
        <w:t xml:space="preserve">ariation </w:t>
      </w:r>
      <w:r w:rsidR="00BA7F1A">
        <w:rPr>
          <w:rFonts w:ascii="Arial" w:hAnsi="Arial" w:cs="Arial"/>
          <w:color w:val="000000" w:themeColor="text1"/>
          <w:sz w:val="32"/>
          <w:szCs w:val="32"/>
        </w:rPr>
        <w:t xml:space="preserve">of Aristotle’s thinking gained popularity. Philosophers in that period, who were called Deists, began to </w:t>
      </w:r>
      <w:r w:rsidR="00BA7F1A">
        <w:rPr>
          <w:rFonts w:ascii="Arial" w:hAnsi="Arial" w:cs="Arial"/>
          <w:color w:val="000000" w:themeColor="text1"/>
          <w:sz w:val="32"/>
          <w:szCs w:val="32"/>
        </w:rPr>
        <w:lastRenderedPageBreak/>
        <w:t xml:space="preserve">describe the Creator as the Divine Clockmaker. Simply put, God created the world </w:t>
      </w:r>
      <w:r w:rsidR="00F51AD2">
        <w:rPr>
          <w:rFonts w:ascii="Arial" w:hAnsi="Arial" w:cs="Arial"/>
          <w:color w:val="000000" w:themeColor="text1"/>
          <w:sz w:val="32"/>
          <w:szCs w:val="32"/>
        </w:rPr>
        <w:t>like a clockmaker</w:t>
      </w:r>
      <w:r w:rsidR="00BA7F1A">
        <w:rPr>
          <w:rFonts w:ascii="Arial" w:hAnsi="Arial" w:cs="Arial"/>
          <w:color w:val="000000" w:themeColor="text1"/>
          <w:sz w:val="32"/>
          <w:szCs w:val="32"/>
        </w:rPr>
        <w:t>, wound it up</w:t>
      </w:r>
      <w:r w:rsidR="00F51AD2">
        <w:rPr>
          <w:rFonts w:ascii="Arial" w:hAnsi="Arial" w:cs="Arial"/>
          <w:color w:val="000000" w:themeColor="text1"/>
          <w:sz w:val="32"/>
          <w:szCs w:val="32"/>
        </w:rPr>
        <w:t xml:space="preserve"> when he finished</w:t>
      </w:r>
      <w:r w:rsidR="00BA7F1A">
        <w:rPr>
          <w:rFonts w:ascii="Arial" w:hAnsi="Arial" w:cs="Arial"/>
          <w:color w:val="000000" w:themeColor="text1"/>
          <w:sz w:val="32"/>
          <w:szCs w:val="32"/>
        </w:rPr>
        <w:t>, and let it go.</w:t>
      </w:r>
      <w:r w:rsidR="001E5ED5">
        <w:rPr>
          <w:rFonts w:ascii="Arial" w:hAnsi="Arial" w:cs="Arial"/>
          <w:color w:val="000000" w:themeColor="text1"/>
          <w:sz w:val="32"/>
          <w:szCs w:val="32"/>
        </w:rPr>
        <w:t xml:space="preserve"> From that moment on, the clock/universe operated independently of the </w:t>
      </w:r>
      <w:r w:rsidR="000E52D7">
        <w:rPr>
          <w:rFonts w:ascii="Arial" w:hAnsi="Arial" w:cs="Arial"/>
          <w:color w:val="000000" w:themeColor="text1"/>
          <w:sz w:val="32"/>
          <w:szCs w:val="32"/>
        </w:rPr>
        <w:t>clockmaker/</w:t>
      </w:r>
      <w:r w:rsidR="001E5ED5">
        <w:rPr>
          <w:rFonts w:ascii="Arial" w:hAnsi="Arial" w:cs="Arial"/>
          <w:color w:val="000000" w:themeColor="text1"/>
          <w:sz w:val="32"/>
          <w:szCs w:val="32"/>
        </w:rPr>
        <w:t>creator.</w:t>
      </w:r>
    </w:p>
    <w:p w14:paraId="0E62C135" w14:textId="64BC699D" w:rsidR="007A6179" w:rsidRDefault="007A6179" w:rsidP="00FF43C8">
      <w:pPr>
        <w:spacing w:line="480" w:lineRule="auto"/>
        <w:rPr>
          <w:rFonts w:ascii="Arial" w:hAnsi="Arial" w:cs="Arial"/>
          <w:color w:val="000000" w:themeColor="text1"/>
          <w:sz w:val="32"/>
          <w:szCs w:val="32"/>
        </w:rPr>
      </w:pPr>
      <w:r>
        <w:rPr>
          <w:rFonts w:ascii="Arial" w:hAnsi="Arial" w:cs="Arial"/>
          <w:color w:val="000000" w:themeColor="text1"/>
          <w:sz w:val="32"/>
          <w:szCs w:val="32"/>
        </w:rPr>
        <w:tab/>
        <w:t>This understanding of God paints a portrait of God unphased by the affairs of the world. We’re on our own here, folks. God will not interfere</w:t>
      </w:r>
      <w:r w:rsidR="008879DE">
        <w:rPr>
          <w:rFonts w:ascii="Arial" w:hAnsi="Arial" w:cs="Arial"/>
          <w:color w:val="000000" w:themeColor="text1"/>
          <w:sz w:val="32"/>
          <w:szCs w:val="32"/>
        </w:rPr>
        <w:t xml:space="preserve"> in the affairs of the world</w:t>
      </w:r>
      <w:r>
        <w:rPr>
          <w:rFonts w:ascii="Arial" w:hAnsi="Arial" w:cs="Arial"/>
          <w:color w:val="000000" w:themeColor="text1"/>
          <w:sz w:val="32"/>
          <w:szCs w:val="32"/>
        </w:rPr>
        <w:t>. To appeal to divine intervention is futile. God just does not care</w:t>
      </w:r>
      <w:r w:rsidR="001E5ED5">
        <w:rPr>
          <w:rFonts w:ascii="Arial" w:hAnsi="Arial" w:cs="Arial"/>
          <w:color w:val="000000" w:themeColor="text1"/>
          <w:sz w:val="32"/>
          <w:szCs w:val="32"/>
        </w:rPr>
        <w:t xml:space="preserve"> and will not intervene in any way</w:t>
      </w:r>
      <w:r>
        <w:rPr>
          <w:rFonts w:ascii="Arial" w:hAnsi="Arial" w:cs="Arial"/>
          <w:color w:val="000000" w:themeColor="text1"/>
          <w:sz w:val="32"/>
          <w:szCs w:val="32"/>
        </w:rPr>
        <w:t>.</w:t>
      </w:r>
    </w:p>
    <w:p w14:paraId="7266AAB3" w14:textId="65E0FEF3" w:rsidR="00AB71D9" w:rsidRDefault="007A6179" w:rsidP="00FF43C8">
      <w:pPr>
        <w:spacing w:line="480" w:lineRule="auto"/>
        <w:rPr>
          <w:rFonts w:ascii="Arial" w:hAnsi="Arial" w:cs="Arial"/>
          <w:color w:val="000000" w:themeColor="text1"/>
          <w:sz w:val="32"/>
          <w:szCs w:val="32"/>
        </w:rPr>
      </w:pPr>
      <w:r>
        <w:rPr>
          <w:rFonts w:ascii="Arial" w:hAnsi="Arial" w:cs="Arial"/>
          <w:color w:val="000000" w:themeColor="text1"/>
          <w:sz w:val="32"/>
          <w:szCs w:val="32"/>
        </w:rPr>
        <w:tab/>
        <w:t>No such God appears in the Bible. In the two passages selected by the lectionary we find a God to whom we may appeal and to whom we can pray. The first focuses our attention once again on father Abraham in one of the most intriguing passages in all the Bible</w:t>
      </w:r>
      <w:r w:rsidR="000E52D7">
        <w:rPr>
          <w:rFonts w:ascii="Arial" w:hAnsi="Arial" w:cs="Arial"/>
          <w:color w:val="000000" w:themeColor="text1"/>
          <w:sz w:val="32"/>
          <w:szCs w:val="32"/>
        </w:rPr>
        <w:t>.</w:t>
      </w:r>
      <w:r>
        <w:rPr>
          <w:rFonts w:ascii="Arial" w:hAnsi="Arial" w:cs="Arial"/>
          <w:color w:val="000000" w:themeColor="text1"/>
          <w:sz w:val="32"/>
          <w:szCs w:val="32"/>
        </w:rPr>
        <w:t xml:space="preserve"> </w:t>
      </w:r>
      <w:r w:rsidR="000E52D7">
        <w:rPr>
          <w:rFonts w:ascii="Arial" w:hAnsi="Arial" w:cs="Arial"/>
          <w:color w:val="000000" w:themeColor="text1"/>
          <w:sz w:val="32"/>
          <w:szCs w:val="32"/>
        </w:rPr>
        <w:t>T</w:t>
      </w:r>
      <w:r w:rsidR="001E5ED5">
        <w:rPr>
          <w:rFonts w:ascii="Arial" w:hAnsi="Arial" w:cs="Arial"/>
          <w:color w:val="000000" w:themeColor="text1"/>
          <w:sz w:val="32"/>
          <w:szCs w:val="32"/>
        </w:rPr>
        <w:t>h</w:t>
      </w:r>
      <w:r w:rsidR="000E52D7">
        <w:rPr>
          <w:rFonts w:ascii="Arial" w:hAnsi="Arial" w:cs="Arial"/>
          <w:color w:val="000000" w:themeColor="text1"/>
          <w:sz w:val="32"/>
          <w:szCs w:val="32"/>
        </w:rPr>
        <w:t>is</w:t>
      </w:r>
      <w:r w:rsidR="001E5ED5">
        <w:rPr>
          <w:rFonts w:ascii="Arial" w:hAnsi="Arial" w:cs="Arial"/>
          <w:color w:val="000000" w:themeColor="text1"/>
          <w:sz w:val="32"/>
          <w:szCs w:val="32"/>
        </w:rPr>
        <w:t xml:space="preserve"> story </w:t>
      </w:r>
      <w:r>
        <w:rPr>
          <w:rFonts w:ascii="Arial" w:hAnsi="Arial" w:cs="Arial"/>
          <w:color w:val="000000" w:themeColor="text1"/>
          <w:sz w:val="32"/>
          <w:szCs w:val="32"/>
        </w:rPr>
        <w:t>occurs immediately following the visit of the three men we visited last Sunday. After their encounter with Abraham, they set off for Sodom</w:t>
      </w:r>
      <w:r w:rsidR="00AB71D9">
        <w:rPr>
          <w:rFonts w:ascii="Arial" w:hAnsi="Arial" w:cs="Arial"/>
          <w:color w:val="000000" w:themeColor="text1"/>
          <w:sz w:val="32"/>
          <w:szCs w:val="32"/>
        </w:rPr>
        <w:t>. The sins of Sodom and Gomorrah have become the stuff of legend and</w:t>
      </w:r>
      <w:r w:rsidR="001E5ED5">
        <w:rPr>
          <w:rFonts w:ascii="Arial" w:hAnsi="Arial" w:cs="Arial"/>
          <w:color w:val="000000" w:themeColor="text1"/>
          <w:sz w:val="32"/>
          <w:szCs w:val="32"/>
        </w:rPr>
        <w:t xml:space="preserve"> diatribes by </w:t>
      </w:r>
      <w:r w:rsidR="001E5ED5">
        <w:rPr>
          <w:rFonts w:ascii="Arial" w:hAnsi="Arial" w:cs="Arial"/>
          <w:color w:val="000000" w:themeColor="text1"/>
          <w:sz w:val="32"/>
          <w:szCs w:val="32"/>
        </w:rPr>
        <w:lastRenderedPageBreak/>
        <w:t>preachers</w:t>
      </w:r>
      <w:r w:rsidR="0071319D">
        <w:rPr>
          <w:rFonts w:ascii="Arial" w:hAnsi="Arial" w:cs="Arial"/>
          <w:color w:val="000000" w:themeColor="text1"/>
          <w:sz w:val="32"/>
          <w:szCs w:val="32"/>
        </w:rPr>
        <w:t>,</w:t>
      </w:r>
      <w:r w:rsidR="001E5ED5">
        <w:rPr>
          <w:rFonts w:ascii="Arial" w:hAnsi="Arial" w:cs="Arial"/>
          <w:color w:val="000000" w:themeColor="text1"/>
          <w:sz w:val="32"/>
          <w:szCs w:val="32"/>
        </w:rPr>
        <w:t xml:space="preserve"> conservative and progressive.</w:t>
      </w:r>
      <w:r w:rsidR="00AB71D9">
        <w:rPr>
          <w:rFonts w:ascii="Arial" w:hAnsi="Arial" w:cs="Arial"/>
          <w:color w:val="000000" w:themeColor="text1"/>
          <w:sz w:val="32"/>
          <w:szCs w:val="32"/>
        </w:rPr>
        <w:t xml:space="preserve"> God sets about to destroy these cities in righteous indignation. </w:t>
      </w:r>
    </w:p>
    <w:p w14:paraId="57C0BB73" w14:textId="12009B36" w:rsidR="007A6179" w:rsidRDefault="00AB71D9" w:rsidP="00AB71D9">
      <w:pPr>
        <w:spacing w:line="480" w:lineRule="auto"/>
        <w:ind w:firstLine="720"/>
        <w:rPr>
          <w:rFonts w:ascii="Arial" w:hAnsi="Arial" w:cs="Arial"/>
          <w:color w:val="000000" w:themeColor="text1"/>
          <w:sz w:val="32"/>
          <w:szCs w:val="32"/>
        </w:rPr>
      </w:pPr>
      <w:r>
        <w:rPr>
          <w:rFonts w:ascii="Arial" w:hAnsi="Arial" w:cs="Arial"/>
          <w:color w:val="000000" w:themeColor="text1"/>
          <w:sz w:val="32"/>
          <w:szCs w:val="32"/>
        </w:rPr>
        <w:t xml:space="preserve">This is where we pick up the story. Abraham, having gained knowledge of God’s </w:t>
      </w:r>
      <w:r w:rsidR="000E52D7">
        <w:rPr>
          <w:rFonts w:ascii="Arial" w:hAnsi="Arial" w:cs="Arial"/>
          <w:color w:val="000000" w:themeColor="text1"/>
          <w:sz w:val="32"/>
          <w:szCs w:val="32"/>
        </w:rPr>
        <w:t>intentions</w:t>
      </w:r>
      <w:r>
        <w:rPr>
          <w:rFonts w:ascii="Arial" w:hAnsi="Arial" w:cs="Arial"/>
          <w:color w:val="000000" w:themeColor="text1"/>
          <w:sz w:val="32"/>
          <w:szCs w:val="32"/>
        </w:rPr>
        <w:t>, bargains with God. What if there are fifty innocent people in the city? Will you still destroy it? Forty-five? Forty? Thirty? Twenty? Ten? No, no, no, no, no, and no, God replied.</w:t>
      </w:r>
    </w:p>
    <w:p w14:paraId="20FDBAAC" w14:textId="0CEF272E" w:rsidR="000515CC" w:rsidRPr="00AF228B" w:rsidRDefault="008879DE" w:rsidP="0071319D">
      <w:pPr>
        <w:spacing w:after="150" w:line="480" w:lineRule="auto"/>
        <w:ind w:firstLine="720"/>
        <w:rPr>
          <w:rFonts w:ascii="Arial" w:eastAsia="Times New Roman" w:hAnsi="Arial" w:cs="Arial"/>
          <w:sz w:val="32"/>
          <w:szCs w:val="32"/>
        </w:rPr>
      </w:pPr>
      <w:r>
        <w:rPr>
          <w:rFonts w:ascii="Arial" w:hAnsi="Arial" w:cs="Arial"/>
          <w:color w:val="000000" w:themeColor="text1"/>
          <w:sz w:val="32"/>
          <w:szCs w:val="32"/>
        </w:rPr>
        <w:t>Before we proceed further, l</w:t>
      </w:r>
      <w:r w:rsidR="000515CC" w:rsidRPr="000515CC">
        <w:rPr>
          <w:rFonts w:ascii="Arial" w:hAnsi="Arial" w:cs="Arial"/>
          <w:color w:val="000000" w:themeColor="text1"/>
          <w:sz w:val="32"/>
          <w:szCs w:val="32"/>
        </w:rPr>
        <w:t>et’s clear up some misunderstandings about the destruction of Sodom and Gomorrah.</w:t>
      </w:r>
      <w:r w:rsidR="000515CC" w:rsidRPr="000515CC">
        <w:rPr>
          <w:rFonts w:ascii="Arial" w:eastAsia="Times New Roman" w:hAnsi="Arial" w:cs="Arial"/>
          <w:sz w:val="32"/>
          <w:szCs w:val="32"/>
        </w:rPr>
        <w:t xml:space="preserve"> </w:t>
      </w:r>
      <w:r w:rsidR="000515CC" w:rsidRPr="00AF228B">
        <w:rPr>
          <w:rFonts w:ascii="Arial" w:eastAsia="Times New Roman" w:hAnsi="Arial" w:cs="Arial"/>
          <w:sz w:val="32"/>
          <w:szCs w:val="32"/>
        </w:rPr>
        <w:t>Sodom and Gomorrah. Infamous town</w:t>
      </w:r>
      <w:r w:rsidR="0071319D">
        <w:rPr>
          <w:rFonts w:ascii="Arial" w:eastAsia="Times New Roman" w:hAnsi="Arial" w:cs="Arial"/>
          <w:sz w:val="32"/>
          <w:szCs w:val="32"/>
        </w:rPr>
        <w:t>s</w:t>
      </w:r>
      <w:r w:rsidR="000515CC" w:rsidRPr="00AF228B">
        <w:rPr>
          <w:rFonts w:ascii="Arial" w:eastAsia="Times New Roman" w:hAnsi="Arial" w:cs="Arial"/>
          <w:sz w:val="32"/>
          <w:szCs w:val="32"/>
        </w:rPr>
        <w:t xml:space="preserve">.  </w:t>
      </w:r>
      <w:bookmarkStart w:id="0" w:name="_GoBack"/>
      <w:bookmarkEnd w:id="0"/>
      <w:r w:rsidR="000515CC" w:rsidRPr="00AF228B">
        <w:rPr>
          <w:rFonts w:ascii="Arial" w:eastAsia="Times New Roman" w:hAnsi="Arial" w:cs="Arial"/>
          <w:sz w:val="32"/>
          <w:szCs w:val="32"/>
        </w:rPr>
        <w:t xml:space="preserve">Why God wanted to destroy the city as reported in the Hebrew text has to do with several specific events. Prevalent among them are sadistic cruelty to beggars and visitors, murder, and greed. </w:t>
      </w:r>
      <w:r w:rsidR="00653173">
        <w:rPr>
          <w:rFonts w:ascii="Arial" w:eastAsia="Times New Roman" w:hAnsi="Arial" w:cs="Arial"/>
          <w:sz w:val="32"/>
          <w:szCs w:val="32"/>
        </w:rPr>
        <w:t>We saw last week how seriously the Jewish faith took hospitality and treating the stranger</w:t>
      </w:r>
      <w:r w:rsidR="0071319D">
        <w:rPr>
          <w:rFonts w:ascii="Arial" w:eastAsia="Times New Roman" w:hAnsi="Arial" w:cs="Arial"/>
          <w:sz w:val="32"/>
          <w:szCs w:val="32"/>
        </w:rPr>
        <w:t xml:space="preserve"> and the most vulnerable</w:t>
      </w:r>
      <w:r w:rsidR="00653173">
        <w:rPr>
          <w:rFonts w:ascii="Arial" w:eastAsia="Times New Roman" w:hAnsi="Arial" w:cs="Arial"/>
          <w:sz w:val="32"/>
          <w:szCs w:val="32"/>
        </w:rPr>
        <w:t xml:space="preserve"> in </w:t>
      </w:r>
      <w:r w:rsidR="0071319D">
        <w:rPr>
          <w:rFonts w:ascii="Arial" w:eastAsia="Times New Roman" w:hAnsi="Arial" w:cs="Arial"/>
          <w:sz w:val="32"/>
          <w:szCs w:val="32"/>
        </w:rPr>
        <w:t xml:space="preserve">their </w:t>
      </w:r>
      <w:r w:rsidR="00653173">
        <w:rPr>
          <w:rFonts w:ascii="Arial" w:eastAsia="Times New Roman" w:hAnsi="Arial" w:cs="Arial"/>
          <w:sz w:val="32"/>
          <w:szCs w:val="32"/>
        </w:rPr>
        <w:t xml:space="preserve">midst. </w:t>
      </w:r>
      <w:r w:rsidR="000515CC" w:rsidRPr="00AF228B">
        <w:rPr>
          <w:rFonts w:ascii="Arial" w:eastAsia="Times New Roman" w:hAnsi="Arial" w:cs="Arial"/>
          <w:sz w:val="32"/>
          <w:szCs w:val="32"/>
        </w:rPr>
        <w:t xml:space="preserve">The other reason the Hebrew texts tell us that Sodom was eventually destroyed was because of homosexual rape. Not, mind you, homosexual </w:t>
      </w:r>
      <w:r w:rsidR="000515CC" w:rsidRPr="00653173">
        <w:rPr>
          <w:rFonts w:ascii="Arial" w:eastAsia="Times New Roman" w:hAnsi="Arial" w:cs="Arial"/>
          <w:b/>
          <w:sz w:val="32"/>
          <w:szCs w:val="32"/>
        </w:rPr>
        <w:t>acts</w:t>
      </w:r>
      <w:r w:rsidR="000515CC" w:rsidRPr="00AF228B">
        <w:rPr>
          <w:rFonts w:ascii="Arial" w:eastAsia="Times New Roman" w:hAnsi="Arial" w:cs="Arial"/>
          <w:sz w:val="32"/>
          <w:szCs w:val="32"/>
        </w:rPr>
        <w:t xml:space="preserve">, but specifically </w:t>
      </w:r>
      <w:r w:rsidR="000515CC" w:rsidRPr="00653173">
        <w:rPr>
          <w:rFonts w:ascii="Arial" w:eastAsia="Times New Roman" w:hAnsi="Arial" w:cs="Arial"/>
          <w:b/>
          <w:sz w:val="32"/>
          <w:szCs w:val="32"/>
        </w:rPr>
        <w:t>rape</w:t>
      </w:r>
      <w:r w:rsidR="000515CC" w:rsidRPr="00AF228B">
        <w:rPr>
          <w:rFonts w:ascii="Arial" w:eastAsia="Times New Roman" w:hAnsi="Arial" w:cs="Arial"/>
          <w:sz w:val="32"/>
          <w:szCs w:val="32"/>
        </w:rPr>
        <w:t xml:space="preserve">. This is what happens </w:t>
      </w:r>
      <w:r w:rsidR="000515CC" w:rsidRPr="00AF228B">
        <w:rPr>
          <w:rFonts w:ascii="Arial" w:eastAsia="Times New Roman" w:hAnsi="Arial" w:cs="Arial"/>
          <w:sz w:val="32"/>
          <w:szCs w:val="32"/>
        </w:rPr>
        <w:lastRenderedPageBreak/>
        <w:t>shortly after the story of Abraham and God talking about how many people to save in Genesis 18:20–32.</w:t>
      </w:r>
      <w:r w:rsidR="000515CC" w:rsidRPr="000515CC">
        <w:rPr>
          <w:rFonts w:ascii="Arial" w:eastAsia="Times New Roman" w:hAnsi="Arial" w:cs="Arial"/>
          <w:sz w:val="32"/>
          <w:szCs w:val="32"/>
        </w:rPr>
        <w:t> </w:t>
      </w:r>
      <w:r w:rsidR="0071319D">
        <w:rPr>
          <w:rFonts w:ascii="Arial" w:eastAsia="Times New Roman" w:hAnsi="Arial" w:cs="Arial"/>
          <w:sz w:val="32"/>
          <w:szCs w:val="32"/>
        </w:rPr>
        <w:t>To use this story as justification for the condemnation of homosexuality is a misreading of the text.</w:t>
      </w:r>
    </w:p>
    <w:p w14:paraId="40EF2A9B" w14:textId="3BBB837B" w:rsidR="000515CC" w:rsidRPr="00AF228B" w:rsidRDefault="000515CC" w:rsidP="000515CC">
      <w:pPr>
        <w:spacing w:after="150" w:line="480" w:lineRule="auto"/>
        <w:rPr>
          <w:rFonts w:ascii="Arial" w:eastAsia="Times New Roman" w:hAnsi="Arial" w:cs="Arial"/>
          <w:sz w:val="32"/>
          <w:szCs w:val="32"/>
        </w:rPr>
      </w:pPr>
      <w:r w:rsidRPr="00AF228B">
        <w:rPr>
          <w:rFonts w:ascii="Arial" w:eastAsia="Times New Roman" w:hAnsi="Arial" w:cs="Arial"/>
          <w:sz w:val="32"/>
          <w:szCs w:val="32"/>
        </w:rPr>
        <w:t xml:space="preserve">           God sends two angels to Sodom to check out the bad rumors. They are welcomed by Lot. Some men of Sodom surround the house and demand that the </w:t>
      </w:r>
      <w:r w:rsidR="000E52D7">
        <w:rPr>
          <w:rFonts w:ascii="Arial" w:eastAsia="Times New Roman" w:hAnsi="Arial" w:cs="Arial"/>
          <w:sz w:val="32"/>
          <w:szCs w:val="32"/>
        </w:rPr>
        <w:t>strangers</w:t>
      </w:r>
      <w:r w:rsidRPr="00AF228B">
        <w:rPr>
          <w:rFonts w:ascii="Arial" w:eastAsia="Times New Roman" w:hAnsi="Arial" w:cs="Arial"/>
          <w:sz w:val="32"/>
          <w:szCs w:val="32"/>
        </w:rPr>
        <w:t xml:space="preserve"> be given to them so that they can be “intimate” with them. That’s </w:t>
      </w:r>
      <w:r w:rsidRPr="000E52D7">
        <w:rPr>
          <w:rFonts w:ascii="Arial" w:eastAsia="Times New Roman" w:hAnsi="Arial" w:cs="Arial"/>
          <w:b/>
          <w:sz w:val="32"/>
          <w:szCs w:val="32"/>
          <w:u w:val="single"/>
        </w:rPr>
        <w:t>not</w:t>
      </w:r>
      <w:r w:rsidRPr="00AF228B">
        <w:rPr>
          <w:rFonts w:ascii="Arial" w:eastAsia="Times New Roman" w:hAnsi="Arial" w:cs="Arial"/>
          <w:sz w:val="32"/>
          <w:szCs w:val="32"/>
        </w:rPr>
        <w:t xml:space="preserve"> about homosexuality; it’s about </w:t>
      </w:r>
      <w:r w:rsidRPr="000E52D7">
        <w:rPr>
          <w:rFonts w:ascii="Arial" w:eastAsia="Times New Roman" w:hAnsi="Arial" w:cs="Arial"/>
          <w:b/>
          <w:sz w:val="32"/>
          <w:szCs w:val="32"/>
          <w:u w:val="single"/>
        </w:rPr>
        <w:t>raping</w:t>
      </w:r>
      <w:r w:rsidRPr="00AF228B">
        <w:rPr>
          <w:rFonts w:ascii="Arial" w:eastAsia="Times New Roman" w:hAnsi="Arial" w:cs="Arial"/>
          <w:sz w:val="32"/>
          <w:szCs w:val="32"/>
        </w:rPr>
        <w:t xml:space="preserve"> a stranger. We are, I hope, all aware in this day and age that rape has nothing to do with sex and everything to do with violent crime. Lot refuses, and the rest, as they say, is history. Sodom, by the way, is derived from a Hebrew word meaning "burnt," and Gomorrah from a word meaning "buried," references to their destruction.</w:t>
      </w:r>
      <w:r>
        <w:rPr>
          <w:rFonts w:ascii="Arial" w:eastAsia="Times New Roman" w:hAnsi="Arial" w:cs="Arial"/>
          <w:sz w:val="32"/>
          <w:szCs w:val="32"/>
        </w:rPr>
        <w:t xml:space="preserve"> Having said this, I want us to look more closely at what this story tells us about the character of God. What kind of God does this encounter reveal?</w:t>
      </w:r>
    </w:p>
    <w:p w14:paraId="32FEA9C1" w14:textId="15489B10" w:rsidR="00AB71D9" w:rsidRDefault="000515CC" w:rsidP="000515CC">
      <w:pPr>
        <w:spacing w:line="480" w:lineRule="auto"/>
        <w:ind w:firstLine="720"/>
        <w:rPr>
          <w:rFonts w:ascii="Arial" w:hAnsi="Arial" w:cs="Arial"/>
          <w:color w:val="000000" w:themeColor="text1"/>
          <w:sz w:val="32"/>
          <w:szCs w:val="32"/>
        </w:rPr>
      </w:pPr>
      <w:r>
        <w:rPr>
          <w:rFonts w:ascii="Arial" w:hAnsi="Arial" w:cs="Arial"/>
          <w:color w:val="000000" w:themeColor="text1"/>
          <w:sz w:val="32"/>
          <w:szCs w:val="32"/>
        </w:rPr>
        <w:lastRenderedPageBreak/>
        <w:t xml:space="preserve"> The reason I shared Aristotle’s idea of the Unmoved Mover and the Enlightenment’s Divine Clock Maker is that it is a stark contrast to the God revealed in this story. God, as we see here, is not some detached machine maker, but a God who cares about individual creatures. The God of our faith cares about the sparrow, delights in each flower in the field, </w:t>
      </w:r>
      <w:r w:rsidR="00E4269D">
        <w:rPr>
          <w:rFonts w:ascii="Arial" w:hAnsi="Arial" w:cs="Arial"/>
          <w:color w:val="000000" w:themeColor="text1"/>
          <w:sz w:val="32"/>
          <w:szCs w:val="32"/>
        </w:rPr>
        <w:t>and</w:t>
      </w:r>
      <w:r>
        <w:rPr>
          <w:rFonts w:ascii="Arial" w:hAnsi="Arial" w:cs="Arial"/>
          <w:color w:val="000000" w:themeColor="text1"/>
          <w:sz w:val="32"/>
          <w:szCs w:val="32"/>
        </w:rPr>
        <w:t xml:space="preserve"> knows the hair on </w:t>
      </w:r>
      <w:r w:rsidR="00235ED8">
        <w:rPr>
          <w:rFonts w:ascii="Arial" w:hAnsi="Arial" w:cs="Arial"/>
          <w:color w:val="000000" w:themeColor="text1"/>
          <w:sz w:val="32"/>
          <w:szCs w:val="32"/>
        </w:rPr>
        <w:t xml:space="preserve">each of </w:t>
      </w:r>
      <w:r>
        <w:rPr>
          <w:rFonts w:ascii="Arial" w:hAnsi="Arial" w:cs="Arial"/>
          <w:color w:val="000000" w:themeColor="text1"/>
          <w:sz w:val="32"/>
          <w:szCs w:val="32"/>
        </w:rPr>
        <w:t>our heads</w:t>
      </w:r>
      <w:r w:rsidR="00235ED8">
        <w:rPr>
          <w:rFonts w:ascii="Arial" w:hAnsi="Arial" w:cs="Arial"/>
          <w:color w:val="000000" w:themeColor="text1"/>
          <w:sz w:val="32"/>
          <w:szCs w:val="32"/>
        </w:rPr>
        <w:t>.</w:t>
      </w:r>
    </w:p>
    <w:p w14:paraId="61E51C74" w14:textId="750C9887" w:rsidR="00235ED8" w:rsidRDefault="00235ED8" w:rsidP="00235ED8">
      <w:pPr>
        <w:spacing w:after="150" w:line="480" w:lineRule="auto"/>
        <w:ind w:firstLine="720"/>
        <w:rPr>
          <w:rFonts w:ascii="Arial" w:eastAsia="Times New Roman" w:hAnsi="Arial" w:cs="Arial"/>
          <w:sz w:val="32"/>
          <w:szCs w:val="32"/>
        </w:rPr>
      </w:pPr>
      <w:r w:rsidRPr="00AF228B">
        <w:rPr>
          <w:rFonts w:ascii="Arial" w:eastAsia="Times New Roman" w:hAnsi="Arial" w:cs="Arial"/>
          <w:sz w:val="32"/>
          <w:szCs w:val="32"/>
        </w:rPr>
        <w:t>That God and Abraham should care about a single human life is more than pure sentiment. It means that a single human life is more important than the aggregate, the generic group, the nation. "I don’t love 'groups,'” said the great philosopher Hannah Arendt. I can only love persons.  In the story of Sodom and Gomorrah, what we hear is the emphasis on individual lives, individual souls, singular stories. The labels we use to separate and divide ourselves may be the last thing we need: suppose there is no such generic as “Republican” or “Liberal” or “Fundamentalist” or, here’s a good one</w:t>
      </w:r>
      <w:r w:rsidR="00515BC7">
        <w:rPr>
          <w:rFonts w:ascii="Arial" w:eastAsia="Times New Roman" w:hAnsi="Arial" w:cs="Arial"/>
          <w:sz w:val="32"/>
          <w:szCs w:val="32"/>
        </w:rPr>
        <w:t xml:space="preserve"> </w:t>
      </w:r>
      <w:r w:rsidRPr="00AF228B">
        <w:rPr>
          <w:rFonts w:ascii="Arial" w:eastAsia="Times New Roman" w:hAnsi="Arial" w:cs="Arial"/>
          <w:sz w:val="32"/>
          <w:szCs w:val="32"/>
        </w:rPr>
        <w:t>—</w:t>
      </w:r>
      <w:r w:rsidR="00515BC7">
        <w:rPr>
          <w:rFonts w:ascii="Arial" w:eastAsia="Times New Roman" w:hAnsi="Arial" w:cs="Arial"/>
          <w:sz w:val="32"/>
          <w:szCs w:val="32"/>
        </w:rPr>
        <w:t xml:space="preserve"> </w:t>
      </w:r>
      <w:r w:rsidRPr="00AF228B">
        <w:rPr>
          <w:rFonts w:ascii="Arial" w:eastAsia="Times New Roman" w:hAnsi="Arial" w:cs="Arial"/>
          <w:sz w:val="32"/>
          <w:szCs w:val="32"/>
        </w:rPr>
        <w:t>“Terrorist.”</w:t>
      </w:r>
      <w:r w:rsidR="00E4269D">
        <w:rPr>
          <w:rFonts w:ascii="Arial" w:eastAsia="Times New Roman" w:hAnsi="Arial" w:cs="Arial"/>
          <w:sz w:val="32"/>
          <w:szCs w:val="32"/>
        </w:rPr>
        <w:t xml:space="preserve"> We are called as </w:t>
      </w:r>
      <w:r w:rsidR="00646FDE">
        <w:rPr>
          <w:rFonts w:ascii="Arial" w:eastAsia="Times New Roman" w:hAnsi="Arial" w:cs="Arial"/>
          <w:sz w:val="32"/>
          <w:szCs w:val="32"/>
        </w:rPr>
        <w:t>followers of Jesus</w:t>
      </w:r>
      <w:r w:rsidR="00E4269D">
        <w:rPr>
          <w:rFonts w:ascii="Arial" w:eastAsia="Times New Roman" w:hAnsi="Arial" w:cs="Arial"/>
          <w:sz w:val="32"/>
          <w:szCs w:val="32"/>
        </w:rPr>
        <w:t xml:space="preserve">, not to view people by category, </w:t>
      </w:r>
      <w:r w:rsidR="00E4269D">
        <w:rPr>
          <w:rFonts w:ascii="Arial" w:eastAsia="Times New Roman" w:hAnsi="Arial" w:cs="Arial"/>
          <w:sz w:val="32"/>
          <w:szCs w:val="32"/>
        </w:rPr>
        <w:lastRenderedPageBreak/>
        <w:t>stereotype, race, ethnicity, nationality, or any other grouping, but by one only: neighbor. And we saw a few weeks ago how seriously Jesus took our treatment of the neighbor. This brief dialogue between Abraham and God shows how seriously God values the individual.</w:t>
      </w:r>
    </w:p>
    <w:p w14:paraId="06B7959C" w14:textId="1A7D1B6B" w:rsidR="00FF7B1A" w:rsidRDefault="00515BC7" w:rsidP="00235ED8">
      <w:pPr>
        <w:spacing w:after="150" w:line="480" w:lineRule="auto"/>
        <w:ind w:firstLine="720"/>
        <w:rPr>
          <w:rFonts w:ascii="Arial" w:eastAsia="Times New Roman" w:hAnsi="Arial" w:cs="Arial"/>
          <w:sz w:val="32"/>
          <w:szCs w:val="32"/>
        </w:rPr>
      </w:pPr>
      <w:r>
        <w:rPr>
          <w:rFonts w:ascii="Arial" w:eastAsia="Times New Roman" w:hAnsi="Arial" w:cs="Arial"/>
          <w:sz w:val="32"/>
          <w:szCs w:val="32"/>
        </w:rPr>
        <w:t xml:space="preserve">The other thing that leapt out to me in this dialogue is how seriously God takes our petitions. </w:t>
      </w:r>
      <w:r w:rsidR="00BF0324">
        <w:rPr>
          <w:rFonts w:ascii="Arial" w:eastAsia="Times New Roman" w:hAnsi="Arial" w:cs="Arial"/>
          <w:sz w:val="32"/>
          <w:szCs w:val="32"/>
        </w:rPr>
        <w:t xml:space="preserve">Let me tread lightly here, because we can fall prey to a lot of bad theology here. But think about it. God lets Abraham know that he will destroy these two cities. Abraham rejoins, whoa now. What if there are 50 innocent persons in the two cities? Will you destroy them? </w:t>
      </w:r>
      <w:r w:rsidR="00646FDE">
        <w:rPr>
          <w:rFonts w:ascii="Arial" w:eastAsia="Times New Roman" w:hAnsi="Arial" w:cs="Arial"/>
          <w:sz w:val="32"/>
          <w:szCs w:val="32"/>
        </w:rPr>
        <w:t xml:space="preserve">No, for the sake of the fifty, I will spare the city. </w:t>
      </w:r>
      <w:r w:rsidR="00BF0324">
        <w:rPr>
          <w:rFonts w:ascii="Arial" w:eastAsia="Times New Roman" w:hAnsi="Arial" w:cs="Arial"/>
          <w:sz w:val="32"/>
          <w:szCs w:val="32"/>
        </w:rPr>
        <w:t>Then the bargaining begins. In this middle eastern culture, in th</w:t>
      </w:r>
      <w:r w:rsidR="0071319D">
        <w:rPr>
          <w:rFonts w:ascii="Arial" w:eastAsia="Times New Roman" w:hAnsi="Arial" w:cs="Arial"/>
          <w:sz w:val="32"/>
          <w:szCs w:val="32"/>
        </w:rPr>
        <w:t>at</w:t>
      </w:r>
      <w:r w:rsidR="00BF0324">
        <w:rPr>
          <w:rFonts w:ascii="Arial" w:eastAsia="Times New Roman" w:hAnsi="Arial" w:cs="Arial"/>
          <w:sz w:val="32"/>
          <w:szCs w:val="32"/>
        </w:rPr>
        <w:t xml:space="preserve"> moment in history, bargaining occurs everywhere and in all things. It is how commerce is run. </w:t>
      </w:r>
      <w:r w:rsidR="00646FDE">
        <w:rPr>
          <w:rFonts w:ascii="Arial" w:eastAsia="Times New Roman" w:hAnsi="Arial" w:cs="Arial"/>
          <w:sz w:val="32"/>
          <w:szCs w:val="32"/>
        </w:rPr>
        <w:t xml:space="preserve">It is how it is run even today. </w:t>
      </w:r>
      <w:r w:rsidR="00BF0324">
        <w:rPr>
          <w:rFonts w:ascii="Arial" w:eastAsia="Times New Roman" w:hAnsi="Arial" w:cs="Arial"/>
          <w:sz w:val="32"/>
          <w:szCs w:val="32"/>
        </w:rPr>
        <w:t xml:space="preserve">Is what we have here simply Abraham </w:t>
      </w:r>
      <w:r w:rsidR="0071319D">
        <w:rPr>
          <w:rFonts w:ascii="Arial" w:eastAsia="Times New Roman" w:hAnsi="Arial" w:cs="Arial"/>
          <w:sz w:val="32"/>
          <w:szCs w:val="32"/>
        </w:rPr>
        <w:t xml:space="preserve">trying to </w:t>
      </w:r>
      <w:r w:rsidR="00BF0324">
        <w:rPr>
          <w:rFonts w:ascii="Arial" w:eastAsia="Times New Roman" w:hAnsi="Arial" w:cs="Arial"/>
          <w:sz w:val="32"/>
          <w:szCs w:val="32"/>
        </w:rPr>
        <w:t>bargain with God, and God</w:t>
      </w:r>
      <w:r w:rsidR="00646FDE">
        <w:rPr>
          <w:rFonts w:ascii="Arial" w:eastAsia="Times New Roman" w:hAnsi="Arial" w:cs="Arial"/>
          <w:sz w:val="32"/>
          <w:szCs w:val="32"/>
        </w:rPr>
        <w:t>,</w:t>
      </w:r>
      <w:r w:rsidR="00BF0324">
        <w:rPr>
          <w:rFonts w:ascii="Arial" w:eastAsia="Times New Roman" w:hAnsi="Arial" w:cs="Arial"/>
          <w:sz w:val="32"/>
          <w:szCs w:val="32"/>
        </w:rPr>
        <w:t xml:space="preserve"> in turn</w:t>
      </w:r>
      <w:r w:rsidR="00646FDE">
        <w:rPr>
          <w:rFonts w:ascii="Arial" w:eastAsia="Times New Roman" w:hAnsi="Arial" w:cs="Arial"/>
          <w:sz w:val="32"/>
          <w:szCs w:val="32"/>
        </w:rPr>
        <w:t>,</w:t>
      </w:r>
      <w:r w:rsidR="00BF0324">
        <w:rPr>
          <w:rFonts w:ascii="Arial" w:eastAsia="Times New Roman" w:hAnsi="Arial" w:cs="Arial"/>
          <w:sz w:val="32"/>
          <w:szCs w:val="32"/>
        </w:rPr>
        <w:t xml:space="preserve"> knowing what will happen in the end</w:t>
      </w:r>
      <w:r w:rsidR="0071319D">
        <w:rPr>
          <w:rFonts w:ascii="Arial" w:eastAsia="Times New Roman" w:hAnsi="Arial" w:cs="Arial"/>
          <w:sz w:val="32"/>
          <w:szCs w:val="32"/>
        </w:rPr>
        <w:t xml:space="preserve"> without revealing the outcome to Abraham</w:t>
      </w:r>
      <w:r w:rsidR="00BF0324">
        <w:rPr>
          <w:rFonts w:ascii="Arial" w:eastAsia="Times New Roman" w:hAnsi="Arial" w:cs="Arial"/>
          <w:sz w:val="32"/>
          <w:szCs w:val="32"/>
        </w:rPr>
        <w:t xml:space="preserve">? </w:t>
      </w:r>
      <w:r w:rsidR="00BF0324">
        <w:rPr>
          <w:rFonts w:ascii="Arial" w:eastAsia="Times New Roman" w:hAnsi="Arial" w:cs="Arial"/>
          <w:sz w:val="32"/>
          <w:szCs w:val="32"/>
        </w:rPr>
        <w:lastRenderedPageBreak/>
        <w:t>No, I don’t think so.</w:t>
      </w:r>
      <w:r w:rsidR="00FF7B1A">
        <w:rPr>
          <w:rFonts w:ascii="Arial" w:eastAsia="Times New Roman" w:hAnsi="Arial" w:cs="Arial"/>
          <w:sz w:val="32"/>
          <w:szCs w:val="32"/>
        </w:rPr>
        <w:t xml:space="preserve"> I believe God is sincere: if you can show me one innocent individual, I</w:t>
      </w:r>
      <w:r w:rsidR="00646FDE">
        <w:rPr>
          <w:rFonts w:ascii="Arial" w:eastAsia="Times New Roman" w:hAnsi="Arial" w:cs="Arial"/>
          <w:sz w:val="32"/>
          <w:szCs w:val="32"/>
        </w:rPr>
        <w:t>, God,</w:t>
      </w:r>
      <w:r w:rsidR="00FF7B1A">
        <w:rPr>
          <w:rFonts w:ascii="Arial" w:eastAsia="Times New Roman" w:hAnsi="Arial" w:cs="Arial"/>
          <w:sz w:val="32"/>
          <w:szCs w:val="32"/>
        </w:rPr>
        <w:t xml:space="preserve"> will change my mind. </w:t>
      </w:r>
    </w:p>
    <w:p w14:paraId="48589D22" w14:textId="725D4EDE" w:rsidR="00E4269D" w:rsidRDefault="00FF7B1A" w:rsidP="00235ED8">
      <w:pPr>
        <w:spacing w:after="150" w:line="480" w:lineRule="auto"/>
        <w:ind w:firstLine="720"/>
        <w:rPr>
          <w:rFonts w:ascii="Arial" w:eastAsia="Times New Roman" w:hAnsi="Arial" w:cs="Arial"/>
          <w:sz w:val="32"/>
          <w:szCs w:val="32"/>
        </w:rPr>
      </w:pPr>
      <w:r>
        <w:rPr>
          <w:rFonts w:ascii="Arial" w:eastAsia="Times New Roman" w:hAnsi="Arial" w:cs="Arial"/>
          <w:sz w:val="32"/>
          <w:szCs w:val="32"/>
        </w:rPr>
        <w:t xml:space="preserve">This has a tremendous impact on how and why I pray. </w:t>
      </w:r>
      <w:r w:rsidR="00646FDE">
        <w:rPr>
          <w:rFonts w:ascii="Arial" w:eastAsia="Times New Roman" w:hAnsi="Arial" w:cs="Arial"/>
          <w:sz w:val="32"/>
          <w:szCs w:val="32"/>
        </w:rPr>
        <w:t xml:space="preserve">God listens, is capable of changing the divine will, and granting what we ask for. </w:t>
      </w:r>
      <w:r w:rsidR="004A1372">
        <w:rPr>
          <w:rFonts w:ascii="Arial" w:eastAsia="Times New Roman" w:hAnsi="Arial" w:cs="Arial"/>
          <w:sz w:val="32"/>
          <w:szCs w:val="32"/>
        </w:rPr>
        <w:t xml:space="preserve">Jesus’ teachings in the gospel reading for the day reinforces this understanding of prayer. Luke’s abbreviated version of what we call the Lord’s Prayer falls into the Jewish way of prayer: adulation and adoration followed by petitions. This version in Luke is probably more like the way Jesus </w:t>
      </w:r>
      <w:r w:rsidR="00646FDE">
        <w:rPr>
          <w:rFonts w:ascii="Arial" w:eastAsia="Times New Roman" w:hAnsi="Arial" w:cs="Arial"/>
          <w:sz w:val="32"/>
          <w:szCs w:val="32"/>
        </w:rPr>
        <w:t xml:space="preserve">actually </w:t>
      </w:r>
      <w:r w:rsidR="004A1372">
        <w:rPr>
          <w:rFonts w:ascii="Arial" w:eastAsia="Times New Roman" w:hAnsi="Arial" w:cs="Arial"/>
          <w:sz w:val="32"/>
          <w:szCs w:val="32"/>
        </w:rPr>
        <w:t xml:space="preserve">taught than Matthew’s version, the one we </w:t>
      </w:r>
      <w:r w:rsidR="00646FDE">
        <w:rPr>
          <w:rFonts w:ascii="Arial" w:eastAsia="Times New Roman" w:hAnsi="Arial" w:cs="Arial"/>
          <w:sz w:val="32"/>
          <w:szCs w:val="32"/>
        </w:rPr>
        <w:t xml:space="preserve">historically </w:t>
      </w:r>
      <w:r w:rsidR="00847F23">
        <w:rPr>
          <w:rFonts w:ascii="Arial" w:eastAsia="Times New Roman" w:hAnsi="Arial" w:cs="Arial"/>
          <w:sz w:val="32"/>
          <w:szCs w:val="32"/>
        </w:rPr>
        <w:t xml:space="preserve">repeat from memory </w:t>
      </w:r>
      <w:r w:rsidR="004A1372">
        <w:rPr>
          <w:rFonts w:ascii="Arial" w:eastAsia="Times New Roman" w:hAnsi="Arial" w:cs="Arial"/>
          <w:sz w:val="32"/>
          <w:szCs w:val="32"/>
        </w:rPr>
        <w:t>most every Sunday.</w:t>
      </w:r>
      <w:r>
        <w:rPr>
          <w:rFonts w:ascii="Arial" w:eastAsia="Times New Roman" w:hAnsi="Arial" w:cs="Arial"/>
          <w:sz w:val="32"/>
          <w:szCs w:val="32"/>
        </w:rPr>
        <w:t xml:space="preserve"> </w:t>
      </w:r>
      <w:r w:rsidR="004A1372">
        <w:rPr>
          <w:rFonts w:ascii="Arial" w:eastAsia="Times New Roman" w:hAnsi="Arial" w:cs="Arial"/>
          <w:sz w:val="32"/>
          <w:szCs w:val="32"/>
        </w:rPr>
        <w:t xml:space="preserve">But what I want to call your attention to is the two short parables Jesus offers to help us understand prayer. </w:t>
      </w:r>
      <w:r w:rsidR="006245FD">
        <w:rPr>
          <w:rFonts w:ascii="Arial" w:eastAsia="Times New Roman" w:hAnsi="Arial" w:cs="Arial"/>
          <w:sz w:val="32"/>
          <w:szCs w:val="32"/>
        </w:rPr>
        <w:t xml:space="preserve">In the first, a man </w:t>
      </w:r>
      <w:r w:rsidR="00025284">
        <w:rPr>
          <w:rFonts w:ascii="Arial" w:eastAsia="Times New Roman" w:hAnsi="Arial" w:cs="Arial"/>
          <w:sz w:val="32"/>
          <w:szCs w:val="32"/>
        </w:rPr>
        <w:t>is paid an unexpected visit in the middle of the night by a friend. The host is unprepared and goes to a friend’s home to loan him some provisions so he can feed his visitor. Jesus observes that while the one who is called upon to lend aid</w:t>
      </w:r>
      <w:r w:rsidR="00646FDE">
        <w:rPr>
          <w:rFonts w:ascii="Arial" w:eastAsia="Times New Roman" w:hAnsi="Arial" w:cs="Arial"/>
          <w:sz w:val="32"/>
          <w:szCs w:val="32"/>
        </w:rPr>
        <w:t xml:space="preserve"> answered negatively, he changed his mind,</w:t>
      </w:r>
      <w:r w:rsidR="00025284">
        <w:rPr>
          <w:rFonts w:ascii="Arial" w:eastAsia="Times New Roman" w:hAnsi="Arial" w:cs="Arial"/>
          <w:sz w:val="32"/>
          <w:szCs w:val="32"/>
        </w:rPr>
        <w:t xml:space="preserve"> not simply </w:t>
      </w:r>
      <w:r w:rsidR="00025284">
        <w:rPr>
          <w:rFonts w:ascii="Arial" w:eastAsia="Times New Roman" w:hAnsi="Arial" w:cs="Arial"/>
          <w:sz w:val="32"/>
          <w:szCs w:val="32"/>
        </w:rPr>
        <w:lastRenderedPageBreak/>
        <w:t xml:space="preserve">because of friendship, </w:t>
      </w:r>
      <w:r w:rsidR="00646FDE">
        <w:rPr>
          <w:rFonts w:ascii="Arial" w:eastAsia="Times New Roman" w:hAnsi="Arial" w:cs="Arial"/>
          <w:sz w:val="32"/>
          <w:szCs w:val="32"/>
        </w:rPr>
        <w:t>but</w:t>
      </w:r>
      <w:r w:rsidR="00025284">
        <w:rPr>
          <w:rFonts w:ascii="Arial" w:eastAsia="Times New Roman" w:hAnsi="Arial" w:cs="Arial"/>
          <w:sz w:val="32"/>
          <w:szCs w:val="32"/>
        </w:rPr>
        <w:t xml:space="preserve"> will respond positively because of the </w:t>
      </w:r>
      <w:r w:rsidR="00025284" w:rsidRPr="00646FDE">
        <w:rPr>
          <w:rFonts w:ascii="Arial" w:eastAsia="Times New Roman" w:hAnsi="Arial" w:cs="Arial"/>
          <w:i/>
          <w:sz w:val="32"/>
          <w:szCs w:val="32"/>
        </w:rPr>
        <w:t xml:space="preserve">shamelessness </w:t>
      </w:r>
      <w:r w:rsidR="00025284">
        <w:rPr>
          <w:rFonts w:ascii="Arial" w:eastAsia="Times New Roman" w:hAnsi="Arial" w:cs="Arial"/>
          <w:sz w:val="32"/>
          <w:szCs w:val="32"/>
        </w:rPr>
        <w:t xml:space="preserve">of the request. </w:t>
      </w:r>
    </w:p>
    <w:p w14:paraId="5445DE9C" w14:textId="2FD345C7" w:rsidR="00025284" w:rsidRDefault="00025284" w:rsidP="00235ED8">
      <w:pPr>
        <w:spacing w:after="150" w:line="480" w:lineRule="auto"/>
        <w:ind w:firstLine="720"/>
        <w:rPr>
          <w:rFonts w:ascii="Arial" w:eastAsia="Times New Roman" w:hAnsi="Arial" w:cs="Arial"/>
          <w:sz w:val="32"/>
          <w:szCs w:val="32"/>
        </w:rPr>
      </w:pPr>
      <w:r>
        <w:rPr>
          <w:rFonts w:ascii="Arial" w:eastAsia="Times New Roman" w:hAnsi="Arial" w:cs="Arial"/>
          <w:sz w:val="32"/>
          <w:szCs w:val="32"/>
        </w:rPr>
        <w:t xml:space="preserve">In the second parable, Jesus offers another image. He says how many fathers would give their child a snake when she asks for a fish. This is the rabbinical practice of hyperbole, offering a ridiculous contrast to make a point. But the lesson Jesus gives is found in the final sentence: </w:t>
      </w:r>
      <w:r>
        <w:rPr>
          <w:rFonts w:ascii="Arial" w:eastAsia="Times New Roman" w:hAnsi="Arial" w:cs="Arial"/>
          <w:i/>
          <w:sz w:val="32"/>
          <w:szCs w:val="32"/>
        </w:rPr>
        <w:t xml:space="preserve">if you who are unrighteous know how to give good gifts to your children, how much more will the heavenly Father give </w:t>
      </w:r>
      <w:r w:rsidRPr="00CD344D">
        <w:rPr>
          <w:rFonts w:ascii="Arial" w:eastAsia="Times New Roman" w:hAnsi="Arial" w:cs="Arial"/>
          <w:b/>
          <w:i/>
          <w:sz w:val="32"/>
          <w:szCs w:val="32"/>
        </w:rPr>
        <w:t>the Holy Spirit</w:t>
      </w:r>
      <w:r>
        <w:rPr>
          <w:rFonts w:ascii="Arial" w:eastAsia="Times New Roman" w:hAnsi="Arial" w:cs="Arial"/>
          <w:i/>
          <w:sz w:val="32"/>
          <w:szCs w:val="32"/>
        </w:rPr>
        <w:t xml:space="preserve"> to those who ask him? </w:t>
      </w:r>
      <w:r w:rsidR="00CD344D">
        <w:rPr>
          <w:rFonts w:ascii="Arial" w:eastAsia="Times New Roman" w:hAnsi="Arial" w:cs="Arial"/>
          <w:i/>
          <w:sz w:val="32"/>
          <w:szCs w:val="32"/>
        </w:rPr>
        <w:t>[Luke 11:13]</w:t>
      </w:r>
      <w:r>
        <w:rPr>
          <w:rFonts w:ascii="Arial" w:eastAsia="Times New Roman" w:hAnsi="Arial" w:cs="Arial"/>
          <w:i/>
          <w:sz w:val="32"/>
          <w:szCs w:val="32"/>
        </w:rPr>
        <w:t xml:space="preserve"> </w:t>
      </w:r>
    </w:p>
    <w:p w14:paraId="5728B1D1" w14:textId="5C93DBE2" w:rsidR="00CD344D" w:rsidRPr="00CD344D" w:rsidRDefault="00CD344D" w:rsidP="00235ED8">
      <w:pPr>
        <w:spacing w:after="150" w:line="480" w:lineRule="auto"/>
        <w:ind w:firstLine="720"/>
        <w:rPr>
          <w:rFonts w:ascii="Arial" w:eastAsia="Times New Roman" w:hAnsi="Arial" w:cs="Arial"/>
          <w:sz w:val="32"/>
          <w:szCs w:val="32"/>
        </w:rPr>
      </w:pPr>
      <w:r>
        <w:rPr>
          <w:rFonts w:ascii="Arial" w:eastAsia="Times New Roman" w:hAnsi="Arial" w:cs="Arial"/>
          <w:sz w:val="32"/>
          <w:szCs w:val="32"/>
        </w:rPr>
        <w:t xml:space="preserve">This is the difficult lesson about prayer. Jesus does not teach that we will receive whatever we want or ask God for. What God offers is the Holy Spirit. What that means to me is that when we are granted the gift of the Holy Spirit, we live in the fullness of the kingdom of God. The Holy Spirit fills us and we live in the full embrace of God’s holy influence, what Paul calls </w:t>
      </w:r>
      <w:r w:rsidRPr="00FB53D5">
        <w:rPr>
          <w:rFonts w:ascii="Arial" w:eastAsia="Times New Roman" w:hAnsi="Arial" w:cs="Arial"/>
          <w:b/>
          <w:i/>
          <w:sz w:val="32"/>
          <w:szCs w:val="32"/>
        </w:rPr>
        <w:t>being in Christ</w:t>
      </w:r>
      <w:r>
        <w:rPr>
          <w:rFonts w:ascii="Arial" w:eastAsia="Times New Roman" w:hAnsi="Arial" w:cs="Arial"/>
          <w:sz w:val="32"/>
          <w:szCs w:val="32"/>
        </w:rPr>
        <w:t xml:space="preserve">. When the child in Jesus’ parable asks for a fish, the child is </w:t>
      </w:r>
      <w:r>
        <w:rPr>
          <w:rFonts w:ascii="Arial" w:eastAsia="Times New Roman" w:hAnsi="Arial" w:cs="Arial"/>
          <w:sz w:val="32"/>
          <w:szCs w:val="32"/>
        </w:rPr>
        <w:lastRenderedPageBreak/>
        <w:t xml:space="preserve">asking to be fed. The father will not give a snake, something that will harm the child, but something that will nourish him. In the same way, when we pray, we may ask God for something we want, and God responds with giving us what we need, at that moment in time. Prayer does mean </w:t>
      </w:r>
      <w:r w:rsidR="00DA0A60">
        <w:rPr>
          <w:rFonts w:ascii="Arial" w:eastAsia="Times New Roman" w:hAnsi="Arial" w:cs="Arial"/>
          <w:sz w:val="32"/>
          <w:szCs w:val="32"/>
        </w:rPr>
        <w:t>God grants</w:t>
      </w:r>
      <w:r>
        <w:rPr>
          <w:rFonts w:ascii="Arial" w:eastAsia="Times New Roman" w:hAnsi="Arial" w:cs="Arial"/>
          <w:sz w:val="32"/>
          <w:szCs w:val="32"/>
        </w:rPr>
        <w:t xml:space="preserve"> everything </w:t>
      </w:r>
      <w:r w:rsidR="00847F23">
        <w:rPr>
          <w:rFonts w:ascii="Arial" w:eastAsia="Times New Roman" w:hAnsi="Arial" w:cs="Arial"/>
          <w:sz w:val="32"/>
          <w:szCs w:val="32"/>
        </w:rPr>
        <w:t>our hearts desire.</w:t>
      </w:r>
      <w:r w:rsidR="00FB53D5">
        <w:rPr>
          <w:rFonts w:ascii="Arial" w:eastAsia="Times New Roman" w:hAnsi="Arial" w:cs="Arial"/>
          <w:sz w:val="32"/>
          <w:szCs w:val="32"/>
        </w:rPr>
        <w:t xml:space="preserve"> God loves us and realizes that sometimes what we ask for is a snake, destructive and poisonous.</w:t>
      </w:r>
    </w:p>
    <w:p w14:paraId="38AB728A" w14:textId="29A0309D" w:rsidR="00025284" w:rsidRDefault="00025284" w:rsidP="00235ED8">
      <w:pPr>
        <w:spacing w:after="150" w:line="480" w:lineRule="auto"/>
        <w:ind w:firstLine="720"/>
        <w:rPr>
          <w:rFonts w:ascii="Arial" w:eastAsia="Times New Roman" w:hAnsi="Arial" w:cs="Arial"/>
          <w:sz w:val="32"/>
          <w:szCs w:val="32"/>
        </w:rPr>
      </w:pPr>
      <w:r>
        <w:rPr>
          <w:rFonts w:ascii="Arial" w:eastAsia="Times New Roman" w:hAnsi="Arial" w:cs="Arial"/>
          <w:sz w:val="32"/>
          <w:szCs w:val="32"/>
        </w:rPr>
        <w:t xml:space="preserve">Both these parables help us understand how God responds to our prayer. </w:t>
      </w:r>
      <w:r w:rsidR="00DA0A60">
        <w:rPr>
          <w:rFonts w:ascii="Arial" w:eastAsia="Times New Roman" w:hAnsi="Arial" w:cs="Arial"/>
          <w:sz w:val="32"/>
          <w:szCs w:val="32"/>
        </w:rPr>
        <w:t xml:space="preserve">All of us, no matter if you are the most devoted follower of Christ or a nominal one, have petitioned God for something, someone, a prayer repeated over and over that seems to go unanswered. Why does God not do as God has </w:t>
      </w:r>
      <w:r w:rsidR="00DA0A60" w:rsidRPr="00FB53D5">
        <w:rPr>
          <w:rFonts w:ascii="Arial" w:eastAsia="Times New Roman" w:hAnsi="Arial" w:cs="Arial"/>
          <w:sz w:val="32"/>
          <w:szCs w:val="32"/>
        </w:rPr>
        <w:t>seemingly promised</w:t>
      </w:r>
      <w:r w:rsidR="00847F23" w:rsidRPr="000D632A">
        <w:rPr>
          <w:rFonts w:ascii="Arial" w:eastAsia="Times New Roman" w:hAnsi="Arial" w:cs="Arial"/>
          <w:i/>
          <w:sz w:val="32"/>
          <w:szCs w:val="32"/>
        </w:rPr>
        <w:t>?</w:t>
      </w:r>
      <w:r w:rsidR="00DA0A60" w:rsidRPr="000D632A">
        <w:rPr>
          <w:rFonts w:ascii="Arial" w:eastAsia="Times New Roman" w:hAnsi="Arial" w:cs="Arial"/>
          <w:i/>
          <w:sz w:val="32"/>
          <w:szCs w:val="32"/>
        </w:rPr>
        <w:t xml:space="preserve"> Ask, and you will receive, </w:t>
      </w:r>
      <w:r w:rsidR="00DA0A60" w:rsidRPr="00FB53D5">
        <w:rPr>
          <w:rFonts w:ascii="Arial" w:eastAsia="Times New Roman" w:hAnsi="Arial" w:cs="Arial"/>
          <w:sz w:val="32"/>
          <w:szCs w:val="32"/>
        </w:rPr>
        <w:t>Jesus promised</w:t>
      </w:r>
      <w:r w:rsidR="00DA0A60" w:rsidRPr="000D632A">
        <w:rPr>
          <w:rFonts w:ascii="Arial" w:eastAsia="Times New Roman" w:hAnsi="Arial" w:cs="Arial"/>
          <w:i/>
          <w:sz w:val="32"/>
          <w:szCs w:val="32"/>
        </w:rPr>
        <w:t>.</w:t>
      </w:r>
      <w:r w:rsidR="00DA0A60">
        <w:rPr>
          <w:rFonts w:ascii="Arial" w:eastAsia="Times New Roman" w:hAnsi="Arial" w:cs="Arial"/>
          <w:sz w:val="32"/>
          <w:szCs w:val="32"/>
        </w:rPr>
        <w:t xml:space="preserve"> And yet the void of unmet expectation yawns before us, disappointing us, causing our faith to falter or grow bitter, especially if it is great importance to us. </w:t>
      </w:r>
    </w:p>
    <w:p w14:paraId="0175B4B5" w14:textId="528F3C67" w:rsidR="00847F23" w:rsidRPr="000D632A" w:rsidRDefault="00847F23" w:rsidP="00235ED8">
      <w:pPr>
        <w:spacing w:after="150" w:line="480" w:lineRule="auto"/>
        <w:ind w:firstLine="720"/>
        <w:rPr>
          <w:rFonts w:ascii="Arial" w:eastAsia="Times New Roman" w:hAnsi="Arial" w:cs="Arial"/>
          <w:sz w:val="32"/>
          <w:szCs w:val="32"/>
        </w:rPr>
      </w:pPr>
      <w:r>
        <w:rPr>
          <w:rFonts w:ascii="Arial" w:eastAsia="Times New Roman" w:hAnsi="Arial" w:cs="Arial"/>
          <w:sz w:val="32"/>
          <w:szCs w:val="32"/>
        </w:rPr>
        <w:lastRenderedPageBreak/>
        <w:t xml:space="preserve">The truth of the matter is that God knows better than we what we need and is more than glad to offer it. </w:t>
      </w:r>
      <w:r w:rsidR="00774BB3">
        <w:rPr>
          <w:rFonts w:ascii="Arial" w:eastAsia="Times New Roman" w:hAnsi="Arial" w:cs="Arial"/>
          <w:sz w:val="32"/>
          <w:szCs w:val="32"/>
        </w:rPr>
        <w:t>God gives us the Spirit, and when we receive and live in the Holy Spirit, what we truly need becomes clearer and we are glad to receive it.</w:t>
      </w:r>
      <w:r w:rsidR="000F527C">
        <w:rPr>
          <w:rFonts w:ascii="Arial" w:eastAsia="Times New Roman" w:hAnsi="Arial" w:cs="Arial"/>
          <w:sz w:val="32"/>
          <w:szCs w:val="32"/>
        </w:rPr>
        <w:t xml:space="preserve"> It is at this moment</w:t>
      </w:r>
      <w:r w:rsidR="000D632A">
        <w:rPr>
          <w:rFonts w:ascii="Arial" w:eastAsia="Times New Roman" w:hAnsi="Arial" w:cs="Arial"/>
          <w:sz w:val="32"/>
          <w:szCs w:val="32"/>
        </w:rPr>
        <w:t xml:space="preserve"> that we can truly pray as Jesus encourages, </w:t>
      </w:r>
      <w:proofErr w:type="gramStart"/>
      <w:r w:rsidR="000D632A">
        <w:rPr>
          <w:rFonts w:ascii="Arial" w:eastAsia="Times New Roman" w:hAnsi="Arial" w:cs="Arial"/>
          <w:i/>
          <w:sz w:val="32"/>
          <w:szCs w:val="32"/>
        </w:rPr>
        <w:t>Your</w:t>
      </w:r>
      <w:proofErr w:type="gramEnd"/>
      <w:r w:rsidR="000D632A">
        <w:rPr>
          <w:rFonts w:ascii="Arial" w:eastAsia="Times New Roman" w:hAnsi="Arial" w:cs="Arial"/>
          <w:i/>
          <w:sz w:val="32"/>
          <w:szCs w:val="32"/>
        </w:rPr>
        <w:t xml:space="preserve"> will be done, on earth as it is in your kingdom.</w:t>
      </w:r>
      <w:r w:rsidR="000D632A">
        <w:rPr>
          <w:rFonts w:ascii="Arial" w:eastAsia="Times New Roman" w:hAnsi="Arial" w:cs="Arial"/>
          <w:sz w:val="32"/>
          <w:szCs w:val="32"/>
        </w:rPr>
        <w:t xml:space="preserve"> May it be so.</w:t>
      </w:r>
    </w:p>
    <w:p w14:paraId="6B7E2883" w14:textId="77777777" w:rsidR="00235ED8" w:rsidRPr="00FF43C8" w:rsidRDefault="00235ED8" w:rsidP="000515CC">
      <w:pPr>
        <w:spacing w:line="480" w:lineRule="auto"/>
        <w:ind w:firstLine="720"/>
        <w:rPr>
          <w:rFonts w:ascii="Arial" w:hAnsi="Arial" w:cs="Arial"/>
          <w:color w:val="000000" w:themeColor="text1"/>
          <w:sz w:val="32"/>
          <w:szCs w:val="32"/>
        </w:rPr>
      </w:pPr>
    </w:p>
    <w:sectPr w:rsidR="00235ED8" w:rsidRPr="00FF43C8"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30A8" w14:textId="77777777" w:rsidR="006D10DF" w:rsidRDefault="006D10DF" w:rsidP="00AF228B">
      <w:r>
        <w:separator/>
      </w:r>
    </w:p>
  </w:endnote>
  <w:endnote w:type="continuationSeparator" w:id="0">
    <w:p w14:paraId="34BF6559" w14:textId="77777777" w:rsidR="006D10DF" w:rsidRDefault="006D10DF" w:rsidP="00AF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239415"/>
      <w:docPartObj>
        <w:docPartGallery w:val="Page Numbers (Bottom of Page)"/>
        <w:docPartUnique/>
      </w:docPartObj>
    </w:sdtPr>
    <w:sdtEndPr>
      <w:rPr>
        <w:rStyle w:val="PageNumber"/>
      </w:rPr>
    </w:sdtEndPr>
    <w:sdtContent>
      <w:p w14:paraId="475C3A3C" w14:textId="14CC7D4B" w:rsidR="00AF228B" w:rsidRDefault="00AF228B" w:rsidP="00584C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2A0705" w14:textId="77777777" w:rsidR="00AF228B" w:rsidRDefault="00AF228B" w:rsidP="00AF2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504696"/>
      <w:docPartObj>
        <w:docPartGallery w:val="Page Numbers (Bottom of Page)"/>
        <w:docPartUnique/>
      </w:docPartObj>
    </w:sdtPr>
    <w:sdtEndPr>
      <w:rPr>
        <w:rStyle w:val="PageNumber"/>
      </w:rPr>
    </w:sdtEndPr>
    <w:sdtContent>
      <w:p w14:paraId="42EA77B5" w14:textId="150C6912" w:rsidR="00AF228B" w:rsidRDefault="00AF228B" w:rsidP="00584C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7BF81F" w14:textId="77777777" w:rsidR="00AF228B" w:rsidRDefault="00AF228B" w:rsidP="00AF2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2786" w14:textId="77777777" w:rsidR="006D10DF" w:rsidRDefault="006D10DF" w:rsidP="00AF228B">
      <w:r>
        <w:separator/>
      </w:r>
    </w:p>
  </w:footnote>
  <w:footnote w:type="continuationSeparator" w:id="0">
    <w:p w14:paraId="543A9D53" w14:textId="77777777" w:rsidR="006D10DF" w:rsidRDefault="006D10DF" w:rsidP="00AF2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1FAC"/>
    <w:multiLevelType w:val="multilevel"/>
    <w:tmpl w:val="7B48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53"/>
    <w:rsid w:val="00011E75"/>
    <w:rsid w:val="00025284"/>
    <w:rsid w:val="000515CC"/>
    <w:rsid w:val="000B2153"/>
    <w:rsid w:val="000D632A"/>
    <w:rsid w:val="000E52D7"/>
    <w:rsid w:val="000F527C"/>
    <w:rsid w:val="00195D75"/>
    <w:rsid w:val="001E5ED5"/>
    <w:rsid w:val="002012BD"/>
    <w:rsid w:val="00235ED8"/>
    <w:rsid w:val="00252D5A"/>
    <w:rsid w:val="004A1372"/>
    <w:rsid w:val="00515BC7"/>
    <w:rsid w:val="006245FD"/>
    <w:rsid w:val="00646FDE"/>
    <w:rsid w:val="00653173"/>
    <w:rsid w:val="00696819"/>
    <w:rsid w:val="006D10DF"/>
    <w:rsid w:val="0071319D"/>
    <w:rsid w:val="00774BB3"/>
    <w:rsid w:val="007A6179"/>
    <w:rsid w:val="007D6531"/>
    <w:rsid w:val="00847F23"/>
    <w:rsid w:val="008879DE"/>
    <w:rsid w:val="008924B9"/>
    <w:rsid w:val="00AB71D9"/>
    <w:rsid w:val="00AF228B"/>
    <w:rsid w:val="00AF4EA5"/>
    <w:rsid w:val="00B41B98"/>
    <w:rsid w:val="00BA7F1A"/>
    <w:rsid w:val="00BF0324"/>
    <w:rsid w:val="00CD344D"/>
    <w:rsid w:val="00DA0A60"/>
    <w:rsid w:val="00E4269D"/>
    <w:rsid w:val="00EB77B0"/>
    <w:rsid w:val="00F51AD2"/>
    <w:rsid w:val="00FB53D5"/>
    <w:rsid w:val="00FF43C8"/>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DA88E"/>
  <w15:chartTrackingRefBased/>
  <w15:docId w15:val="{D1060293-BD24-8743-9B0B-2E0F9717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28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F228B"/>
  </w:style>
  <w:style w:type="character" w:styleId="Emphasis">
    <w:name w:val="Emphasis"/>
    <w:basedOn w:val="DefaultParagraphFont"/>
    <w:uiPriority w:val="20"/>
    <w:qFormat/>
    <w:rsid w:val="00AF228B"/>
    <w:rPr>
      <w:i/>
      <w:iCs/>
    </w:rPr>
  </w:style>
  <w:style w:type="character" w:styleId="Hyperlink">
    <w:name w:val="Hyperlink"/>
    <w:basedOn w:val="DefaultParagraphFont"/>
    <w:uiPriority w:val="99"/>
    <w:semiHidden/>
    <w:unhideWhenUsed/>
    <w:rsid w:val="00AF228B"/>
    <w:rPr>
      <w:color w:val="0000FF"/>
      <w:u w:val="single"/>
    </w:rPr>
  </w:style>
  <w:style w:type="paragraph" w:styleId="Footer">
    <w:name w:val="footer"/>
    <w:basedOn w:val="Normal"/>
    <w:link w:val="FooterChar"/>
    <w:uiPriority w:val="99"/>
    <w:unhideWhenUsed/>
    <w:rsid w:val="00AF228B"/>
    <w:pPr>
      <w:tabs>
        <w:tab w:val="center" w:pos="4680"/>
        <w:tab w:val="right" w:pos="9360"/>
      </w:tabs>
    </w:pPr>
  </w:style>
  <w:style w:type="character" w:customStyle="1" w:styleId="FooterChar">
    <w:name w:val="Footer Char"/>
    <w:basedOn w:val="DefaultParagraphFont"/>
    <w:link w:val="Footer"/>
    <w:uiPriority w:val="99"/>
    <w:rsid w:val="00AF228B"/>
  </w:style>
  <w:style w:type="character" w:styleId="PageNumber">
    <w:name w:val="page number"/>
    <w:basedOn w:val="DefaultParagraphFont"/>
    <w:uiPriority w:val="99"/>
    <w:semiHidden/>
    <w:unhideWhenUsed/>
    <w:rsid w:val="00AF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40594">
      <w:bodyDiv w:val="1"/>
      <w:marLeft w:val="0"/>
      <w:marRight w:val="0"/>
      <w:marTop w:val="0"/>
      <w:marBottom w:val="0"/>
      <w:divBdr>
        <w:top w:val="none" w:sz="0" w:space="0" w:color="auto"/>
        <w:left w:val="none" w:sz="0" w:space="0" w:color="auto"/>
        <w:bottom w:val="none" w:sz="0" w:space="0" w:color="auto"/>
        <w:right w:val="none" w:sz="0" w:space="0" w:color="auto"/>
      </w:divBdr>
      <w:divsChild>
        <w:div w:id="105853104">
          <w:marLeft w:val="-150"/>
          <w:marRight w:val="-150"/>
          <w:marTop w:val="0"/>
          <w:marBottom w:val="0"/>
          <w:divBdr>
            <w:top w:val="none" w:sz="0" w:space="0" w:color="auto"/>
            <w:left w:val="none" w:sz="0" w:space="0" w:color="auto"/>
            <w:bottom w:val="none" w:sz="0" w:space="0" w:color="auto"/>
            <w:right w:val="none" w:sz="0" w:space="0" w:color="auto"/>
          </w:divBdr>
          <w:divsChild>
            <w:div w:id="1893494445">
              <w:marLeft w:val="0"/>
              <w:marRight w:val="0"/>
              <w:marTop w:val="0"/>
              <w:marBottom w:val="0"/>
              <w:divBdr>
                <w:top w:val="none" w:sz="0" w:space="0" w:color="auto"/>
                <w:left w:val="none" w:sz="0" w:space="0" w:color="auto"/>
                <w:bottom w:val="none" w:sz="0" w:space="0" w:color="auto"/>
                <w:right w:val="none" w:sz="0" w:space="0" w:color="auto"/>
              </w:divBdr>
              <w:divsChild>
                <w:div w:id="1625384523">
                  <w:marLeft w:val="0"/>
                  <w:marRight w:val="0"/>
                  <w:marTop w:val="0"/>
                  <w:marBottom w:val="0"/>
                  <w:divBdr>
                    <w:top w:val="none" w:sz="0" w:space="0" w:color="auto"/>
                    <w:left w:val="none" w:sz="0" w:space="0" w:color="auto"/>
                    <w:bottom w:val="none" w:sz="0" w:space="0" w:color="auto"/>
                    <w:right w:val="none" w:sz="0" w:space="0" w:color="auto"/>
                  </w:divBdr>
                  <w:divsChild>
                    <w:div w:id="473109821">
                      <w:marLeft w:val="0"/>
                      <w:marRight w:val="0"/>
                      <w:marTop w:val="0"/>
                      <w:marBottom w:val="0"/>
                      <w:divBdr>
                        <w:top w:val="none" w:sz="0" w:space="0" w:color="auto"/>
                        <w:left w:val="none" w:sz="0" w:space="0" w:color="auto"/>
                        <w:bottom w:val="none" w:sz="0" w:space="0" w:color="auto"/>
                        <w:right w:val="none" w:sz="0" w:space="0" w:color="auto"/>
                      </w:divBdr>
                      <w:divsChild>
                        <w:div w:id="786201349">
                          <w:marLeft w:val="0"/>
                          <w:marRight w:val="0"/>
                          <w:marTop w:val="0"/>
                          <w:marBottom w:val="0"/>
                          <w:divBdr>
                            <w:top w:val="none" w:sz="0" w:space="0" w:color="auto"/>
                            <w:left w:val="none" w:sz="0" w:space="0" w:color="auto"/>
                            <w:bottom w:val="none" w:sz="0" w:space="0" w:color="auto"/>
                            <w:right w:val="none" w:sz="0" w:space="0" w:color="auto"/>
                          </w:divBdr>
                          <w:divsChild>
                            <w:div w:id="7186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59122">
              <w:marLeft w:val="0"/>
              <w:marRight w:val="0"/>
              <w:marTop w:val="0"/>
              <w:marBottom w:val="0"/>
              <w:divBdr>
                <w:top w:val="none" w:sz="0" w:space="0" w:color="auto"/>
                <w:left w:val="none" w:sz="0" w:space="0" w:color="auto"/>
                <w:bottom w:val="none" w:sz="0" w:space="0" w:color="auto"/>
                <w:right w:val="none" w:sz="0" w:space="0" w:color="auto"/>
              </w:divBdr>
              <w:divsChild>
                <w:div w:id="807747676">
                  <w:marLeft w:val="0"/>
                  <w:marRight w:val="0"/>
                  <w:marTop w:val="0"/>
                  <w:marBottom w:val="0"/>
                  <w:divBdr>
                    <w:top w:val="none" w:sz="0" w:space="0" w:color="auto"/>
                    <w:left w:val="none" w:sz="0" w:space="0" w:color="auto"/>
                    <w:bottom w:val="none" w:sz="0" w:space="0" w:color="auto"/>
                    <w:right w:val="none" w:sz="0" w:space="0" w:color="auto"/>
                  </w:divBdr>
                  <w:divsChild>
                    <w:div w:id="1919361371">
                      <w:marLeft w:val="0"/>
                      <w:marRight w:val="0"/>
                      <w:marTop w:val="0"/>
                      <w:marBottom w:val="0"/>
                      <w:divBdr>
                        <w:top w:val="none" w:sz="0" w:space="0" w:color="auto"/>
                        <w:left w:val="none" w:sz="0" w:space="0" w:color="auto"/>
                        <w:bottom w:val="none" w:sz="0" w:space="0" w:color="auto"/>
                        <w:right w:val="none" w:sz="0" w:space="0" w:color="auto"/>
                      </w:divBdr>
                      <w:divsChild>
                        <w:div w:id="2090543380">
                          <w:marLeft w:val="0"/>
                          <w:marRight w:val="0"/>
                          <w:marTop w:val="300"/>
                          <w:marBottom w:val="450"/>
                          <w:divBdr>
                            <w:top w:val="none" w:sz="0" w:space="0" w:color="auto"/>
                            <w:left w:val="none" w:sz="0" w:space="0" w:color="auto"/>
                            <w:bottom w:val="none" w:sz="0" w:space="0" w:color="auto"/>
                            <w:right w:val="none" w:sz="0" w:space="0" w:color="auto"/>
                          </w:divBdr>
                          <w:divsChild>
                            <w:div w:id="241643816">
                              <w:marLeft w:val="0"/>
                              <w:marRight w:val="0"/>
                              <w:marTop w:val="150"/>
                              <w:marBottom w:val="0"/>
                              <w:divBdr>
                                <w:top w:val="none" w:sz="0" w:space="0" w:color="auto"/>
                                <w:left w:val="none" w:sz="0" w:space="0" w:color="auto"/>
                                <w:bottom w:val="none" w:sz="0" w:space="0" w:color="auto"/>
                                <w:right w:val="none" w:sz="0" w:space="0" w:color="auto"/>
                              </w:divBdr>
                            </w:div>
                            <w:div w:id="1741708292">
                              <w:marLeft w:val="0"/>
                              <w:marRight w:val="0"/>
                              <w:marTop w:val="0"/>
                              <w:marBottom w:val="0"/>
                              <w:divBdr>
                                <w:top w:val="none" w:sz="0" w:space="0" w:color="auto"/>
                                <w:left w:val="none" w:sz="0" w:space="0" w:color="auto"/>
                                <w:bottom w:val="none" w:sz="0" w:space="0" w:color="auto"/>
                                <w:right w:val="none" w:sz="0" w:space="0" w:color="auto"/>
                              </w:divBdr>
                            </w:div>
                            <w:div w:id="9582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0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64930656">
          <w:marLeft w:val="-150"/>
          <w:marRight w:val="-150"/>
          <w:marTop w:val="0"/>
          <w:marBottom w:val="0"/>
          <w:divBdr>
            <w:top w:val="none" w:sz="0" w:space="0" w:color="auto"/>
            <w:left w:val="none" w:sz="0" w:space="0" w:color="auto"/>
            <w:bottom w:val="none" w:sz="0" w:space="0" w:color="auto"/>
            <w:right w:val="none" w:sz="0" w:space="0" w:color="auto"/>
          </w:divBdr>
        </w:div>
      </w:divsChild>
    </w:div>
    <w:div w:id="5495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2019-07-22T20:38:00Z</dcterms:created>
  <dcterms:modified xsi:type="dcterms:W3CDTF">2019-07-25T19:22:00Z</dcterms:modified>
</cp:coreProperties>
</file>